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115C5" w14:textId="77777777" w:rsidR="00012F5E" w:rsidRDefault="00012F5E" w:rsidP="00012F5E">
      <w:pPr>
        <w:pStyle w:val="paragraph"/>
        <w:jc w:val="center"/>
        <w:textAlignment w:val="baseline"/>
        <w:rPr>
          <w:color w:val="2E74B5"/>
        </w:rPr>
      </w:pPr>
      <w:r>
        <w:rPr>
          <w:rStyle w:val="normaltextrun"/>
          <w:rFonts w:ascii="Georgia" w:hAnsi="Georgia"/>
          <w:color w:val="2E74B5"/>
          <w:sz w:val="31"/>
          <w:szCs w:val="31"/>
        </w:rPr>
        <w:t>Recognizing &amp; Reinforcing the Value of Groups and Collaborations!</w:t>
      </w:r>
      <w:r>
        <w:rPr>
          <w:rStyle w:val="eop"/>
          <w:rFonts w:ascii="Georgia" w:hAnsi="Georgia"/>
          <w:color w:val="2E74B5"/>
          <w:sz w:val="31"/>
          <w:szCs w:val="31"/>
        </w:rPr>
        <w:t> </w:t>
      </w:r>
    </w:p>
    <w:p w14:paraId="3E4CD34D" w14:textId="77777777" w:rsidR="00012F5E" w:rsidRDefault="00012F5E" w:rsidP="00012F5E">
      <w:pPr>
        <w:pStyle w:val="paragraph"/>
        <w:textAlignment w:val="baseline"/>
      </w:pPr>
      <w:r>
        <w:rPr>
          <w:rStyle w:val="normaltextrun"/>
          <w:rFonts w:ascii="Calibri" w:hAnsi="Calibri"/>
          <w:color w:val="000000"/>
          <w:sz w:val="22"/>
          <w:szCs w:val="22"/>
        </w:rPr>
        <w:t xml:space="preserve">Do you use group projects in your classes? Do you notice that some groups produce high quality products without much distress while other groups struggle to work together? Have you heard students complaining about their entire group getting the same grade on their project because one or two students did more work than the </w:t>
      </w:r>
      <w:proofErr w:type="gramStart"/>
      <w:r>
        <w:rPr>
          <w:rStyle w:val="normaltextrun"/>
          <w:rFonts w:ascii="Calibri" w:hAnsi="Calibri"/>
          <w:color w:val="000000"/>
          <w:sz w:val="22"/>
          <w:szCs w:val="22"/>
        </w:rPr>
        <w:t>others</w:t>
      </w:r>
      <w:proofErr w:type="gramEnd"/>
      <w:r>
        <w:rPr>
          <w:rStyle w:val="normaltextrun"/>
          <w:rFonts w:ascii="Calibri" w:hAnsi="Calibri"/>
          <w:color w:val="000000"/>
          <w:sz w:val="22"/>
          <w:szCs w:val="22"/>
        </w:rPr>
        <w:t xml:space="preserve">? Are you concerned about using </w:t>
      </w:r>
      <w:proofErr w:type="gramStart"/>
      <w:r>
        <w:rPr>
          <w:rStyle w:val="normaltextrun"/>
          <w:rFonts w:ascii="Calibri" w:hAnsi="Calibri"/>
          <w:color w:val="000000"/>
          <w:sz w:val="22"/>
          <w:szCs w:val="22"/>
        </w:rPr>
        <w:t>group graded</w:t>
      </w:r>
      <w:proofErr w:type="gramEnd"/>
      <w:r>
        <w:rPr>
          <w:rStyle w:val="normaltextrun"/>
          <w:rFonts w:ascii="Calibri" w:hAnsi="Calibri"/>
          <w:color w:val="000000"/>
          <w:sz w:val="22"/>
          <w:szCs w:val="22"/>
        </w:rPr>
        <w:t xml:space="preserve"> assignments for these very reasons? </w:t>
      </w:r>
      <w:r>
        <w:rPr>
          <w:rStyle w:val="eop"/>
          <w:rFonts w:ascii="Calibri" w:hAnsi="Calibri"/>
          <w:sz w:val="22"/>
          <w:szCs w:val="22"/>
        </w:rPr>
        <w:t> </w:t>
      </w:r>
    </w:p>
    <w:p w14:paraId="2452F54F" w14:textId="77777777" w:rsidR="00012F5E" w:rsidRDefault="00012F5E" w:rsidP="00012F5E">
      <w:pPr>
        <w:pStyle w:val="paragraph"/>
        <w:textAlignment w:val="baseline"/>
      </w:pPr>
      <w:r>
        <w:rPr>
          <w:rStyle w:val="normaltextrun"/>
          <w:rFonts w:ascii="Calibri" w:hAnsi="Calibri"/>
          <w:color w:val="000000"/>
          <w:sz w:val="22"/>
          <w:szCs w:val="22"/>
        </w:rPr>
        <w:t xml:space="preserve">In most professions, much of the work of an organization or a project occurs in task groups (or teams or </w:t>
      </w:r>
      <w:bookmarkStart w:id="0" w:name="_GoBack"/>
      <w:bookmarkEnd w:id="0"/>
      <w:r>
        <w:rPr>
          <w:rStyle w:val="normaltextrun"/>
          <w:rFonts w:ascii="Calibri" w:hAnsi="Calibri"/>
          <w:color w:val="000000"/>
          <w:sz w:val="22"/>
          <w:szCs w:val="22"/>
        </w:rPr>
        <w:t xml:space="preserve">coalitions or partnerships or collaborations, or a variety of other terms that </w:t>
      </w:r>
      <w:proofErr w:type="gramStart"/>
      <w:r>
        <w:rPr>
          <w:rStyle w:val="normaltextrun"/>
          <w:rFonts w:ascii="Calibri" w:hAnsi="Calibri"/>
          <w:color w:val="000000"/>
          <w:sz w:val="22"/>
          <w:szCs w:val="22"/>
        </w:rPr>
        <w:t>are used</w:t>
      </w:r>
      <w:proofErr w:type="gramEnd"/>
      <w:r>
        <w:rPr>
          <w:rStyle w:val="normaltextrun"/>
          <w:rFonts w:ascii="Calibri" w:hAnsi="Calibri"/>
          <w:color w:val="000000"/>
          <w:sz w:val="22"/>
          <w:szCs w:val="22"/>
        </w:rPr>
        <w:t xml:space="preserve"> to describe groups). </w:t>
      </w:r>
      <w:proofErr w:type="gramStart"/>
      <w:r>
        <w:rPr>
          <w:rStyle w:val="normaltextrun"/>
          <w:rFonts w:ascii="Calibri" w:hAnsi="Calibri"/>
          <w:color w:val="000000"/>
          <w:sz w:val="22"/>
          <w:szCs w:val="22"/>
        </w:rPr>
        <w:t>Team work</w:t>
      </w:r>
      <w:proofErr w:type="gramEnd"/>
      <w:r>
        <w:rPr>
          <w:rStyle w:val="normaltextrun"/>
          <w:rFonts w:ascii="Calibri" w:hAnsi="Calibri"/>
          <w:color w:val="000000"/>
          <w:sz w:val="22"/>
          <w:szCs w:val="22"/>
        </w:rPr>
        <w:t xml:space="preserve"> is an expected professional skill and group graded projects are often utilized as a way for our students to build or enhance this skill set.</w:t>
      </w:r>
      <w:r>
        <w:rPr>
          <w:rStyle w:val="eop"/>
          <w:rFonts w:ascii="Calibri" w:hAnsi="Calibri"/>
          <w:sz w:val="22"/>
          <w:szCs w:val="22"/>
        </w:rPr>
        <w:t> </w:t>
      </w:r>
    </w:p>
    <w:p w14:paraId="1D99A45A" w14:textId="77777777" w:rsidR="00012F5E" w:rsidRDefault="00012F5E" w:rsidP="00012F5E">
      <w:pPr>
        <w:pStyle w:val="paragraph"/>
        <w:textAlignment w:val="baseline"/>
      </w:pPr>
      <w:r>
        <w:rPr>
          <w:rStyle w:val="normaltextrun"/>
          <w:rFonts w:ascii="Calibri" w:hAnsi="Calibri"/>
          <w:color w:val="000000"/>
          <w:sz w:val="22"/>
          <w:szCs w:val="22"/>
        </w:rPr>
        <w:t xml:space="preserve">However, if, as faculty, we are simply expecting the group-graded assignment </w:t>
      </w:r>
      <w:proofErr w:type="gramStart"/>
      <w:r>
        <w:rPr>
          <w:rStyle w:val="normaltextrun"/>
          <w:rFonts w:ascii="Calibri" w:hAnsi="Calibri"/>
          <w:color w:val="000000"/>
          <w:sz w:val="22"/>
          <w:szCs w:val="22"/>
        </w:rPr>
        <w:t>to miraculously produce</w:t>
      </w:r>
      <w:proofErr w:type="gramEnd"/>
      <w:r>
        <w:rPr>
          <w:rStyle w:val="normaltextrun"/>
          <w:rFonts w:ascii="Calibri" w:hAnsi="Calibri"/>
          <w:color w:val="000000"/>
          <w:sz w:val="22"/>
          <w:szCs w:val="22"/>
        </w:rPr>
        <w:t xml:space="preserve"> the professional skills of working collaboratively in a team, we are going to be very disappointed…and our students are going to be very frustrated. Group-graded projects CAN be highly effective, but only if we prepare </w:t>
      </w:r>
      <w:proofErr w:type="gramStart"/>
      <w:r>
        <w:rPr>
          <w:rStyle w:val="normaltextrun"/>
          <w:rFonts w:ascii="Calibri" w:hAnsi="Calibri"/>
          <w:color w:val="000000"/>
          <w:sz w:val="22"/>
          <w:szCs w:val="22"/>
        </w:rPr>
        <w:t xml:space="preserve">ourselves, our students and our content to align to </w:t>
      </w:r>
      <w:hyperlink r:id="rId5" w:tgtFrame="_blank" w:history="1">
        <w:r>
          <w:rPr>
            <w:rStyle w:val="normaltextrun"/>
            <w:rFonts w:ascii="Calibri" w:hAnsi="Calibri"/>
            <w:color w:val="0563C1"/>
            <w:sz w:val="22"/>
            <w:szCs w:val="22"/>
            <w:u w:val="single"/>
          </w:rPr>
          <w:t>best practices for using groups in academic settings</w:t>
        </w:r>
        <w:proofErr w:type="gramEnd"/>
      </w:hyperlink>
      <w:r>
        <w:rPr>
          <w:rStyle w:val="normaltextrun"/>
          <w:rFonts w:ascii="Arial" w:hAnsi="Arial" w:cs="Arial"/>
          <w:color w:val="0563C1"/>
          <w:sz w:val="22"/>
          <w:szCs w:val="22"/>
          <w:u w:val="single"/>
        </w:rPr>
        <w:t>.</w:t>
      </w:r>
      <w:r>
        <w:rPr>
          <w:rStyle w:val="eop"/>
          <w:rFonts w:ascii="Arial" w:hAnsi="Arial" w:cs="Arial"/>
          <w:sz w:val="22"/>
          <w:szCs w:val="22"/>
        </w:rPr>
        <w:t> </w:t>
      </w:r>
    </w:p>
    <w:p w14:paraId="2A42E391" w14:textId="77777777" w:rsidR="00012F5E" w:rsidRDefault="00012F5E" w:rsidP="00012F5E">
      <w:pPr>
        <w:pStyle w:val="paragraph"/>
        <w:textAlignment w:val="baseline"/>
      </w:pPr>
      <w:r>
        <w:rPr>
          <w:rStyle w:val="eop"/>
          <w:rFonts w:ascii="Arial" w:hAnsi="Arial" w:cs="Arial"/>
          <w:sz w:val="22"/>
          <w:szCs w:val="22"/>
        </w:rPr>
        <w:t> </w:t>
      </w:r>
    </w:p>
    <w:p w14:paraId="63210778" w14:textId="77777777" w:rsidR="00012F5E" w:rsidRDefault="00012F5E" w:rsidP="00012F5E">
      <w:pPr>
        <w:pStyle w:val="paragraph"/>
        <w:textAlignment w:val="baseline"/>
      </w:pPr>
      <w:r>
        <w:rPr>
          <w:rStyle w:val="normaltextrun"/>
          <w:rFonts w:ascii="Calibri" w:hAnsi="Calibri"/>
          <w:color w:val="000000"/>
          <w:sz w:val="22"/>
          <w:szCs w:val="22"/>
        </w:rPr>
        <w:t>Here are a few tips to ensure that your group projects actually achieve the learning outcomes we want our emerging professionals to exhibit:</w:t>
      </w:r>
      <w:r>
        <w:rPr>
          <w:rStyle w:val="eop"/>
          <w:rFonts w:ascii="Calibri" w:hAnsi="Calibri"/>
          <w:sz w:val="22"/>
          <w:szCs w:val="22"/>
        </w:rPr>
        <w:t> </w:t>
      </w:r>
    </w:p>
    <w:p w14:paraId="05285F9D" w14:textId="77777777" w:rsidR="00012F5E" w:rsidRDefault="00012F5E" w:rsidP="00012F5E">
      <w:pPr>
        <w:pStyle w:val="paragraph"/>
        <w:textAlignment w:val="baseline"/>
      </w:pPr>
      <w:r>
        <w:rPr>
          <w:rStyle w:val="eop"/>
          <w:rFonts w:ascii="Arial" w:hAnsi="Arial" w:cs="Arial"/>
          <w:sz w:val="22"/>
          <w:szCs w:val="22"/>
        </w:rPr>
        <w:t> </w:t>
      </w:r>
    </w:p>
    <w:p w14:paraId="78E8B56A" w14:textId="77777777" w:rsidR="00012F5E" w:rsidRDefault="00012F5E" w:rsidP="00012F5E">
      <w:pPr>
        <w:pStyle w:val="paragraph"/>
        <w:textAlignment w:val="baseline"/>
        <w:rPr>
          <w:color w:val="2E74B5"/>
        </w:rPr>
      </w:pPr>
      <w:r>
        <w:rPr>
          <w:rStyle w:val="normaltextrun"/>
          <w:rFonts w:ascii="Calibri Light" w:hAnsi="Calibri Light"/>
          <w:color w:val="2E74B5"/>
          <w:sz w:val="26"/>
          <w:szCs w:val="26"/>
        </w:rPr>
        <w:t>In Advance of Assigning a Project to a Group</w:t>
      </w:r>
      <w:r>
        <w:rPr>
          <w:rStyle w:val="eop"/>
          <w:rFonts w:ascii="Calibri Light" w:hAnsi="Calibri Light"/>
          <w:color w:val="2E74B5"/>
          <w:sz w:val="26"/>
          <w:szCs w:val="26"/>
        </w:rPr>
        <w:t> </w:t>
      </w:r>
    </w:p>
    <w:p w14:paraId="1284AA3B" w14:textId="77777777" w:rsidR="00012F5E" w:rsidRDefault="00012F5E" w:rsidP="00012F5E">
      <w:pPr>
        <w:pStyle w:val="paragraph"/>
        <w:numPr>
          <w:ilvl w:val="0"/>
          <w:numId w:val="1"/>
        </w:numPr>
        <w:ind w:firstLine="0"/>
        <w:textAlignment w:val="baseline"/>
        <w:rPr>
          <w:rFonts w:ascii="Arial" w:hAnsi="Arial" w:cs="Arial"/>
          <w:sz w:val="22"/>
          <w:szCs w:val="22"/>
        </w:rPr>
      </w:pPr>
      <w:r>
        <w:rPr>
          <w:rStyle w:val="normaltextrun"/>
          <w:rFonts w:ascii="Calibri" w:hAnsi="Calibri" w:cs="Arial"/>
          <w:color w:val="000000"/>
          <w:sz w:val="22"/>
          <w:szCs w:val="22"/>
        </w:rPr>
        <w:t xml:space="preserve">When planning your course assignments, </w:t>
      </w:r>
      <w:r>
        <w:rPr>
          <w:rStyle w:val="normaltextrun"/>
          <w:rFonts w:ascii="Calibri" w:hAnsi="Calibri" w:cs="Arial"/>
          <w:color w:val="000000"/>
          <w:sz w:val="22"/>
          <w:szCs w:val="22"/>
          <w:u w:val="single"/>
        </w:rPr>
        <w:t>be intentional about your rationale for group projects</w:t>
      </w:r>
      <w:r>
        <w:rPr>
          <w:rStyle w:val="normaltextrun"/>
          <w:rFonts w:ascii="Calibri" w:hAnsi="Calibri" w:cs="Arial"/>
          <w:color w:val="000000"/>
          <w:sz w:val="22"/>
          <w:szCs w:val="22"/>
        </w:rPr>
        <w:t>.  Clearly articulate this rationale to your students so they are aware of the purpose and expectations for the group’s process and product.</w:t>
      </w:r>
      <w:r>
        <w:rPr>
          <w:rStyle w:val="eop"/>
          <w:rFonts w:ascii="Calibri" w:hAnsi="Calibri" w:cs="Arial"/>
          <w:sz w:val="22"/>
          <w:szCs w:val="22"/>
        </w:rPr>
        <w:t> </w:t>
      </w:r>
    </w:p>
    <w:p w14:paraId="068363B1" w14:textId="77777777" w:rsidR="00012F5E" w:rsidRDefault="00012F5E" w:rsidP="00012F5E">
      <w:pPr>
        <w:pStyle w:val="paragraph"/>
        <w:numPr>
          <w:ilvl w:val="0"/>
          <w:numId w:val="2"/>
        </w:numPr>
        <w:ind w:left="1170" w:firstLine="0"/>
        <w:textAlignment w:val="baseline"/>
        <w:rPr>
          <w:rFonts w:ascii="Arial" w:hAnsi="Arial" w:cs="Arial"/>
          <w:sz w:val="22"/>
          <w:szCs w:val="22"/>
        </w:rPr>
      </w:pPr>
      <w:r>
        <w:rPr>
          <w:rStyle w:val="normaltextrun"/>
          <w:rFonts w:ascii="Calibri" w:hAnsi="Calibri" w:cs="Arial"/>
          <w:color w:val="000000"/>
          <w:sz w:val="22"/>
          <w:szCs w:val="22"/>
        </w:rPr>
        <w:t>Things to consider:</w:t>
      </w:r>
      <w:r>
        <w:rPr>
          <w:rStyle w:val="eop"/>
          <w:rFonts w:ascii="Calibri" w:hAnsi="Calibri" w:cs="Arial"/>
          <w:sz w:val="22"/>
          <w:szCs w:val="22"/>
        </w:rPr>
        <w:t> </w:t>
      </w:r>
    </w:p>
    <w:p w14:paraId="79943100" w14:textId="77777777" w:rsidR="00012F5E" w:rsidRDefault="00012F5E" w:rsidP="00012F5E">
      <w:pPr>
        <w:pStyle w:val="paragraph"/>
        <w:numPr>
          <w:ilvl w:val="0"/>
          <w:numId w:val="3"/>
        </w:numPr>
        <w:ind w:left="1620" w:firstLine="0"/>
        <w:textAlignment w:val="baseline"/>
        <w:rPr>
          <w:rFonts w:ascii="Arial" w:hAnsi="Arial" w:cs="Arial"/>
          <w:sz w:val="22"/>
          <w:szCs w:val="22"/>
        </w:rPr>
      </w:pPr>
      <w:r>
        <w:rPr>
          <w:rStyle w:val="normaltextrun"/>
          <w:rFonts w:ascii="Calibri" w:hAnsi="Calibri" w:cs="Arial"/>
          <w:color w:val="000000"/>
          <w:sz w:val="22"/>
          <w:szCs w:val="22"/>
        </w:rPr>
        <w:t>What benefit does working as a group bring to this particular assignment?  Consider both the product and the process:</w:t>
      </w:r>
      <w:r>
        <w:rPr>
          <w:rStyle w:val="eop"/>
          <w:rFonts w:ascii="Calibri" w:hAnsi="Calibri" w:cs="Arial"/>
          <w:sz w:val="22"/>
          <w:szCs w:val="22"/>
        </w:rPr>
        <w:t> </w:t>
      </w:r>
    </w:p>
    <w:p w14:paraId="4528B394" w14:textId="77777777" w:rsidR="00012F5E" w:rsidRDefault="00012F5E" w:rsidP="00012F5E">
      <w:pPr>
        <w:pStyle w:val="paragraph"/>
        <w:numPr>
          <w:ilvl w:val="0"/>
          <w:numId w:val="4"/>
        </w:numPr>
        <w:ind w:left="2070" w:firstLine="0"/>
        <w:textAlignment w:val="baseline"/>
        <w:rPr>
          <w:rFonts w:ascii="Arial" w:hAnsi="Arial" w:cs="Arial"/>
          <w:sz w:val="22"/>
          <w:szCs w:val="22"/>
        </w:rPr>
      </w:pPr>
      <w:r>
        <w:rPr>
          <w:rStyle w:val="normaltextrun"/>
          <w:rFonts w:ascii="Calibri" w:hAnsi="Calibri" w:cs="Arial"/>
          <w:color w:val="000000"/>
          <w:sz w:val="22"/>
          <w:szCs w:val="22"/>
        </w:rPr>
        <w:t xml:space="preserve">How will the finished product be stronger </w:t>
      </w:r>
      <w:proofErr w:type="gramStart"/>
      <w:r>
        <w:rPr>
          <w:rStyle w:val="normaltextrun"/>
          <w:rFonts w:ascii="Calibri" w:hAnsi="Calibri" w:cs="Arial"/>
          <w:color w:val="000000"/>
          <w:sz w:val="22"/>
          <w:szCs w:val="22"/>
        </w:rPr>
        <w:t>as a result</w:t>
      </w:r>
      <w:proofErr w:type="gramEnd"/>
      <w:r>
        <w:rPr>
          <w:rStyle w:val="normaltextrun"/>
          <w:rFonts w:ascii="Calibri" w:hAnsi="Calibri" w:cs="Arial"/>
          <w:color w:val="000000"/>
          <w:sz w:val="22"/>
          <w:szCs w:val="22"/>
        </w:rPr>
        <w:t xml:space="preserve"> of working together?</w:t>
      </w:r>
      <w:r>
        <w:rPr>
          <w:rStyle w:val="eop"/>
          <w:rFonts w:ascii="Calibri" w:hAnsi="Calibri" w:cs="Arial"/>
          <w:sz w:val="22"/>
          <w:szCs w:val="22"/>
        </w:rPr>
        <w:t> </w:t>
      </w:r>
    </w:p>
    <w:p w14:paraId="457E01DE" w14:textId="77777777" w:rsidR="00012F5E" w:rsidRDefault="00012F5E" w:rsidP="00012F5E">
      <w:pPr>
        <w:pStyle w:val="paragraph"/>
        <w:numPr>
          <w:ilvl w:val="0"/>
          <w:numId w:val="4"/>
        </w:numPr>
        <w:ind w:left="2070" w:firstLine="0"/>
        <w:textAlignment w:val="baseline"/>
        <w:rPr>
          <w:rFonts w:ascii="Arial" w:hAnsi="Arial" w:cs="Arial"/>
          <w:sz w:val="22"/>
          <w:szCs w:val="22"/>
        </w:rPr>
      </w:pPr>
      <w:r>
        <w:rPr>
          <w:rStyle w:val="normaltextrun"/>
          <w:rFonts w:ascii="Calibri" w:hAnsi="Calibri" w:cs="Arial"/>
          <w:color w:val="000000"/>
          <w:sz w:val="22"/>
          <w:szCs w:val="22"/>
        </w:rPr>
        <w:t>What can students learn about themselves and their classmates from the process of working as a group?</w:t>
      </w:r>
      <w:r>
        <w:rPr>
          <w:rStyle w:val="eop"/>
          <w:rFonts w:ascii="Calibri" w:hAnsi="Calibri" w:cs="Arial"/>
          <w:sz w:val="22"/>
          <w:szCs w:val="22"/>
        </w:rPr>
        <w:t> </w:t>
      </w:r>
    </w:p>
    <w:p w14:paraId="0E1A77F8" w14:textId="77777777" w:rsidR="00012F5E" w:rsidRDefault="00012F5E" w:rsidP="00012F5E">
      <w:pPr>
        <w:pStyle w:val="paragraph"/>
        <w:numPr>
          <w:ilvl w:val="0"/>
          <w:numId w:val="5"/>
        </w:numPr>
        <w:ind w:left="1620" w:firstLine="0"/>
        <w:textAlignment w:val="baseline"/>
        <w:rPr>
          <w:rFonts w:ascii="Arial" w:hAnsi="Arial" w:cs="Arial"/>
          <w:sz w:val="22"/>
          <w:szCs w:val="22"/>
        </w:rPr>
      </w:pPr>
      <w:r>
        <w:rPr>
          <w:rStyle w:val="normaltextrun"/>
          <w:rFonts w:ascii="Calibri" w:hAnsi="Calibri" w:cs="Arial"/>
          <w:color w:val="000000"/>
          <w:sz w:val="22"/>
          <w:szCs w:val="22"/>
        </w:rPr>
        <w:t>What are the potential pitfalls that working as a group will bring to this particular assignment?</w:t>
      </w:r>
      <w:r>
        <w:rPr>
          <w:rStyle w:val="eop"/>
          <w:rFonts w:ascii="Calibri" w:hAnsi="Calibri" w:cs="Arial"/>
          <w:sz w:val="22"/>
          <w:szCs w:val="22"/>
        </w:rPr>
        <w:t> </w:t>
      </w:r>
    </w:p>
    <w:p w14:paraId="28792229" w14:textId="77777777" w:rsidR="00012F5E" w:rsidRDefault="00012F5E" w:rsidP="00012F5E">
      <w:pPr>
        <w:pStyle w:val="paragraph"/>
        <w:numPr>
          <w:ilvl w:val="0"/>
          <w:numId w:val="5"/>
        </w:numPr>
        <w:ind w:left="1620" w:firstLine="0"/>
        <w:textAlignment w:val="baseline"/>
        <w:rPr>
          <w:rFonts w:ascii="Arial" w:hAnsi="Arial" w:cs="Arial"/>
          <w:sz w:val="22"/>
          <w:szCs w:val="22"/>
        </w:rPr>
      </w:pPr>
      <w:r>
        <w:rPr>
          <w:rStyle w:val="normaltextrun"/>
          <w:rFonts w:ascii="Calibri" w:hAnsi="Calibri" w:cs="Arial"/>
          <w:color w:val="000000"/>
          <w:sz w:val="22"/>
          <w:szCs w:val="22"/>
        </w:rPr>
        <w:t>What resources will you offer to address the potential pitfalls?</w:t>
      </w:r>
      <w:r>
        <w:rPr>
          <w:rStyle w:val="eop"/>
          <w:rFonts w:ascii="Calibri" w:hAnsi="Calibri" w:cs="Arial"/>
          <w:sz w:val="22"/>
          <w:szCs w:val="22"/>
        </w:rPr>
        <w:t> </w:t>
      </w:r>
    </w:p>
    <w:p w14:paraId="4A205A28" w14:textId="77777777" w:rsidR="00012F5E" w:rsidRDefault="00012F5E" w:rsidP="00012F5E">
      <w:pPr>
        <w:pStyle w:val="paragraph"/>
        <w:numPr>
          <w:ilvl w:val="0"/>
          <w:numId w:val="5"/>
        </w:numPr>
        <w:ind w:left="1620" w:firstLine="0"/>
        <w:textAlignment w:val="baseline"/>
        <w:rPr>
          <w:rFonts w:ascii="Arial" w:hAnsi="Arial" w:cs="Arial"/>
          <w:sz w:val="22"/>
          <w:szCs w:val="22"/>
        </w:rPr>
      </w:pPr>
      <w:proofErr w:type="gramStart"/>
      <w:r>
        <w:rPr>
          <w:rStyle w:val="normaltextrun"/>
          <w:rFonts w:ascii="Calibri" w:hAnsi="Calibri" w:cs="Arial"/>
          <w:color w:val="000000"/>
          <w:sz w:val="22"/>
          <w:szCs w:val="22"/>
        </w:rPr>
        <w:lastRenderedPageBreak/>
        <w:t>Do you want the group to work together for a short length of time (just one class period/project/paper/presentation) or will you have the same group work together for the entire semester?</w:t>
      </w:r>
      <w:proofErr w:type="gramEnd"/>
      <w:r>
        <w:rPr>
          <w:rStyle w:val="eop"/>
          <w:rFonts w:ascii="Calibri" w:hAnsi="Calibri" w:cs="Arial"/>
          <w:sz w:val="22"/>
          <w:szCs w:val="22"/>
        </w:rPr>
        <w:t> </w:t>
      </w:r>
    </w:p>
    <w:p w14:paraId="562F9383" w14:textId="77777777" w:rsidR="00012F5E" w:rsidRDefault="00012F5E" w:rsidP="00012F5E">
      <w:pPr>
        <w:pStyle w:val="paragraph"/>
        <w:numPr>
          <w:ilvl w:val="0"/>
          <w:numId w:val="6"/>
        </w:numPr>
        <w:ind w:left="1170" w:firstLine="0"/>
        <w:textAlignment w:val="baseline"/>
        <w:rPr>
          <w:rFonts w:ascii="Arial" w:hAnsi="Arial" w:cs="Arial"/>
          <w:sz w:val="22"/>
          <w:szCs w:val="22"/>
        </w:rPr>
      </w:pPr>
      <w:r>
        <w:rPr>
          <w:rStyle w:val="normaltextrun"/>
          <w:rFonts w:ascii="Calibri" w:hAnsi="Calibri" w:cs="Arial"/>
          <w:color w:val="000000"/>
          <w:sz w:val="22"/>
          <w:szCs w:val="22"/>
          <w:u w:val="single"/>
        </w:rPr>
        <w:t xml:space="preserve">Make an intentional decision about how students </w:t>
      </w:r>
      <w:proofErr w:type="gramStart"/>
      <w:r>
        <w:rPr>
          <w:rStyle w:val="normaltextrun"/>
          <w:rFonts w:ascii="Calibri" w:hAnsi="Calibri" w:cs="Arial"/>
          <w:color w:val="000000"/>
          <w:sz w:val="22"/>
          <w:szCs w:val="22"/>
          <w:u w:val="single"/>
        </w:rPr>
        <w:t>will be assigned</w:t>
      </w:r>
      <w:proofErr w:type="gramEnd"/>
      <w:r>
        <w:rPr>
          <w:rStyle w:val="normaltextrun"/>
          <w:rFonts w:ascii="Calibri" w:hAnsi="Calibri" w:cs="Arial"/>
          <w:color w:val="000000"/>
          <w:sz w:val="22"/>
          <w:szCs w:val="22"/>
          <w:u w:val="single"/>
        </w:rPr>
        <w:t xml:space="preserve"> to a particular group</w:t>
      </w:r>
      <w:r>
        <w:rPr>
          <w:rStyle w:val="normaltextrun"/>
          <w:rFonts w:ascii="Calibri" w:hAnsi="Calibri" w:cs="Arial"/>
          <w:color w:val="000000"/>
          <w:sz w:val="22"/>
          <w:szCs w:val="22"/>
        </w:rPr>
        <w:t xml:space="preserve"> – will they self-select into groups or will you assign students to a particular group?  </w:t>
      </w:r>
      <w:r>
        <w:rPr>
          <w:rStyle w:val="eop"/>
          <w:rFonts w:ascii="Calibri" w:hAnsi="Calibri" w:cs="Arial"/>
          <w:sz w:val="22"/>
          <w:szCs w:val="22"/>
        </w:rPr>
        <w:t> </w:t>
      </w:r>
    </w:p>
    <w:p w14:paraId="7A3AE067" w14:textId="77777777" w:rsidR="00012F5E" w:rsidRDefault="00012F5E" w:rsidP="00012F5E">
      <w:pPr>
        <w:pStyle w:val="paragraph"/>
        <w:numPr>
          <w:ilvl w:val="0"/>
          <w:numId w:val="7"/>
        </w:numPr>
        <w:ind w:left="1620" w:firstLine="0"/>
        <w:textAlignment w:val="baseline"/>
        <w:rPr>
          <w:rFonts w:ascii="Arial" w:hAnsi="Arial" w:cs="Arial"/>
          <w:sz w:val="22"/>
          <w:szCs w:val="22"/>
        </w:rPr>
      </w:pPr>
      <w:r>
        <w:rPr>
          <w:rStyle w:val="normaltextrun"/>
          <w:rFonts w:ascii="Calibri" w:hAnsi="Calibri" w:cs="Arial"/>
          <w:color w:val="000000"/>
          <w:sz w:val="22"/>
          <w:szCs w:val="22"/>
        </w:rPr>
        <w:t>Are there particular dynamics that you need to consider when forming the groups? (</w:t>
      </w:r>
      <w:proofErr w:type="gramStart"/>
      <w:r>
        <w:rPr>
          <w:rStyle w:val="normaltextrun"/>
          <w:rFonts w:ascii="Calibri" w:hAnsi="Calibri" w:cs="Arial"/>
          <w:color w:val="000000"/>
          <w:sz w:val="22"/>
          <w:szCs w:val="22"/>
        </w:rPr>
        <w:t>learning</w:t>
      </w:r>
      <w:proofErr w:type="gramEnd"/>
      <w:r>
        <w:rPr>
          <w:rStyle w:val="normaltextrun"/>
          <w:rFonts w:ascii="Calibri" w:hAnsi="Calibri" w:cs="Arial"/>
          <w:color w:val="000000"/>
          <w:sz w:val="22"/>
          <w:szCs w:val="22"/>
        </w:rPr>
        <w:t xml:space="preserve"> styles, individual student backgrounds and experiences, just to name a few).</w:t>
      </w:r>
      <w:r>
        <w:rPr>
          <w:rStyle w:val="eop"/>
          <w:rFonts w:ascii="Calibri" w:hAnsi="Calibri" w:cs="Arial"/>
          <w:sz w:val="22"/>
          <w:szCs w:val="22"/>
        </w:rPr>
        <w:t> </w:t>
      </w:r>
    </w:p>
    <w:p w14:paraId="3FBFCB20" w14:textId="77777777" w:rsidR="00012F5E" w:rsidRDefault="00012F5E" w:rsidP="00012F5E">
      <w:pPr>
        <w:pStyle w:val="paragraph"/>
        <w:numPr>
          <w:ilvl w:val="0"/>
          <w:numId w:val="8"/>
        </w:numPr>
        <w:ind w:left="1620" w:firstLine="0"/>
        <w:textAlignment w:val="baseline"/>
        <w:rPr>
          <w:rFonts w:ascii="Arial" w:hAnsi="Arial" w:cs="Arial"/>
          <w:sz w:val="22"/>
          <w:szCs w:val="22"/>
        </w:rPr>
      </w:pPr>
      <w:r>
        <w:rPr>
          <w:rStyle w:val="normaltextrun"/>
          <w:rFonts w:ascii="Calibri" w:hAnsi="Calibri" w:cs="Arial"/>
          <w:color w:val="000000"/>
          <w:sz w:val="22"/>
          <w:szCs w:val="22"/>
        </w:rPr>
        <w:t>This can be especially important to consider if you have a diverse class makeup and want to encourage students to learn from those with different backgrounds or experiences. Some recent research (</w:t>
      </w:r>
      <w:proofErr w:type="spellStart"/>
      <w:r>
        <w:rPr>
          <w:rStyle w:val="spellingerror"/>
          <w:rFonts w:ascii="Calibri" w:hAnsi="Calibri" w:cs="Arial"/>
          <w:color w:val="222222"/>
          <w:sz w:val="22"/>
          <w:szCs w:val="22"/>
          <w:shd w:val="clear" w:color="auto" w:fill="FFFFFF"/>
        </w:rPr>
        <w:t>Rienties</w:t>
      </w:r>
      <w:proofErr w:type="spellEnd"/>
      <w:r>
        <w:rPr>
          <w:rStyle w:val="normaltextrun"/>
          <w:rFonts w:ascii="Calibri" w:hAnsi="Calibri" w:cs="Arial"/>
          <w:color w:val="222222"/>
          <w:sz w:val="22"/>
          <w:szCs w:val="22"/>
          <w:shd w:val="clear" w:color="auto" w:fill="FFFFFF"/>
        </w:rPr>
        <w:t>, et al 2014</w:t>
      </w:r>
      <w:r>
        <w:rPr>
          <w:rStyle w:val="normaltextrun"/>
          <w:rFonts w:ascii="Arial" w:hAnsi="Arial" w:cs="Arial"/>
          <w:color w:val="222222"/>
          <w:sz w:val="22"/>
          <w:szCs w:val="22"/>
          <w:shd w:val="clear" w:color="auto" w:fill="FFFFFF"/>
        </w:rPr>
        <w:t xml:space="preserve">) </w:t>
      </w:r>
      <w:r>
        <w:rPr>
          <w:rStyle w:val="normaltextrun"/>
          <w:rFonts w:ascii="Calibri" w:hAnsi="Calibri" w:cs="Arial"/>
          <w:color w:val="000000"/>
          <w:sz w:val="22"/>
          <w:szCs w:val="22"/>
        </w:rPr>
        <w:t xml:space="preserve">suggests that students who </w:t>
      </w:r>
      <w:proofErr w:type="gramStart"/>
      <w:r>
        <w:rPr>
          <w:rStyle w:val="normaltextrun"/>
          <w:rFonts w:ascii="Calibri" w:hAnsi="Calibri" w:cs="Arial"/>
          <w:color w:val="000000"/>
          <w:sz w:val="22"/>
          <w:szCs w:val="22"/>
        </w:rPr>
        <w:t>are assigned</w:t>
      </w:r>
      <w:proofErr w:type="gramEnd"/>
      <w:r>
        <w:rPr>
          <w:rStyle w:val="normaltextrun"/>
          <w:rFonts w:ascii="Calibri" w:hAnsi="Calibri" w:cs="Arial"/>
          <w:color w:val="000000"/>
          <w:sz w:val="22"/>
          <w:szCs w:val="22"/>
        </w:rPr>
        <w:t xml:space="preserve"> by the instructor to a group have stronger learning networks at the conclusion of the project than students who were allowed to self-select their groupmates.  </w:t>
      </w:r>
      <w:r>
        <w:rPr>
          <w:rStyle w:val="eop"/>
          <w:rFonts w:ascii="Calibri" w:hAnsi="Calibri" w:cs="Arial"/>
          <w:sz w:val="22"/>
          <w:szCs w:val="22"/>
        </w:rPr>
        <w:t> </w:t>
      </w:r>
    </w:p>
    <w:p w14:paraId="3BE06045" w14:textId="77777777" w:rsidR="00012F5E" w:rsidRDefault="00012F5E" w:rsidP="00012F5E">
      <w:pPr>
        <w:pStyle w:val="paragraph"/>
        <w:textAlignment w:val="baseline"/>
        <w:rPr>
          <w:color w:val="2E74B5"/>
        </w:rPr>
      </w:pPr>
      <w:r>
        <w:rPr>
          <w:rStyle w:val="normaltextrun"/>
          <w:rFonts w:ascii="Calibri Light" w:hAnsi="Calibri Light"/>
          <w:color w:val="2E74B5"/>
          <w:sz w:val="26"/>
          <w:szCs w:val="26"/>
        </w:rPr>
        <w:t>At the Beginning of a Group Project</w:t>
      </w:r>
      <w:r>
        <w:rPr>
          <w:rStyle w:val="eop"/>
          <w:rFonts w:ascii="Calibri Light" w:hAnsi="Calibri Light"/>
          <w:color w:val="2E74B5"/>
          <w:sz w:val="26"/>
          <w:szCs w:val="26"/>
        </w:rPr>
        <w:t> </w:t>
      </w:r>
    </w:p>
    <w:p w14:paraId="29DA0225" w14:textId="77777777" w:rsidR="00012F5E" w:rsidRDefault="00012F5E" w:rsidP="00012F5E">
      <w:pPr>
        <w:pStyle w:val="paragraph"/>
        <w:numPr>
          <w:ilvl w:val="0"/>
          <w:numId w:val="9"/>
        </w:numPr>
        <w:ind w:firstLine="0"/>
        <w:textAlignment w:val="baseline"/>
        <w:rPr>
          <w:rFonts w:ascii="Arial" w:hAnsi="Arial" w:cs="Arial"/>
          <w:sz w:val="22"/>
          <w:szCs w:val="22"/>
        </w:rPr>
      </w:pPr>
      <w:r>
        <w:rPr>
          <w:rStyle w:val="normaltextrun"/>
          <w:rFonts w:ascii="Calibri" w:hAnsi="Calibri" w:cs="Arial"/>
          <w:color w:val="000000"/>
          <w:sz w:val="22"/>
          <w:szCs w:val="22"/>
        </w:rPr>
        <w:t xml:space="preserve">Consider having the group </w:t>
      </w:r>
      <w:hyperlink r:id="rId6" w:tgtFrame="_blank" w:history="1">
        <w:r>
          <w:rPr>
            <w:rStyle w:val="normaltextrun"/>
            <w:rFonts w:ascii="Calibri" w:hAnsi="Calibri" w:cs="Arial"/>
            <w:color w:val="0563C1"/>
            <w:sz w:val="22"/>
            <w:szCs w:val="22"/>
            <w:u w:val="single"/>
          </w:rPr>
          <w:t>create a team charter</w:t>
        </w:r>
      </w:hyperlink>
      <w:r>
        <w:rPr>
          <w:rStyle w:val="normaltextrun"/>
          <w:rFonts w:ascii="Calibri" w:hAnsi="Calibri" w:cs="Arial"/>
          <w:color w:val="000000"/>
          <w:sz w:val="22"/>
          <w:szCs w:val="22"/>
        </w:rPr>
        <w:t xml:space="preserve"> at the outset of the project. The charter is a working document that outlines expectations and creates accountability. Consider including categories related to:</w:t>
      </w:r>
      <w:r>
        <w:rPr>
          <w:rStyle w:val="eop"/>
          <w:rFonts w:ascii="Calibri" w:hAnsi="Calibri" w:cs="Arial"/>
          <w:sz w:val="22"/>
          <w:szCs w:val="22"/>
        </w:rPr>
        <w:t> </w:t>
      </w:r>
    </w:p>
    <w:p w14:paraId="2B911F6F" w14:textId="77777777" w:rsidR="00012F5E" w:rsidRDefault="00012F5E" w:rsidP="00012F5E">
      <w:pPr>
        <w:pStyle w:val="paragraph"/>
        <w:numPr>
          <w:ilvl w:val="0"/>
          <w:numId w:val="10"/>
        </w:numPr>
        <w:ind w:left="1170" w:firstLine="0"/>
        <w:textAlignment w:val="baseline"/>
        <w:rPr>
          <w:rFonts w:ascii="Arial" w:hAnsi="Arial" w:cs="Arial"/>
          <w:sz w:val="22"/>
          <w:szCs w:val="22"/>
        </w:rPr>
      </w:pPr>
      <w:r>
        <w:rPr>
          <w:rStyle w:val="normaltextrun"/>
          <w:rFonts w:ascii="Calibri" w:hAnsi="Calibri" w:cs="Arial"/>
          <w:color w:val="000000"/>
          <w:sz w:val="22"/>
          <w:szCs w:val="22"/>
        </w:rPr>
        <w:t>Attendance and participation </w:t>
      </w:r>
      <w:r>
        <w:rPr>
          <w:rStyle w:val="eop"/>
          <w:rFonts w:ascii="Calibri" w:hAnsi="Calibri" w:cs="Arial"/>
          <w:sz w:val="22"/>
          <w:szCs w:val="22"/>
        </w:rPr>
        <w:t> </w:t>
      </w:r>
    </w:p>
    <w:p w14:paraId="796F9E91" w14:textId="77777777" w:rsidR="00012F5E" w:rsidRDefault="00012F5E" w:rsidP="00012F5E">
      <w:pPr>
        <w:pStyle w:val="paragraph"/>
        <w:numPr>
          <w:ilvl w:val="0"/>
          <w:numId w:val="10"/>
        </w:numPr>
        <w:ind w:left="1170" w:firstLine="0"/>
        <w:textAlignment w:val="baseline"/>
        <w:rPr>
          <w:rFonts w:ascii="Arial" w:hAnsi="Arial" w:cs="Arial"/>
          <w:sz w:val="22"/>
          <w:szCs w:val="22"/>
        </w:rPr>
      </w:pPr>
      <w:r>
        <w:rPr>
          <w:rStyle w:val="normaltextrun"/>
          <w:rFonts w:ascii="Calibri" w:hAnsi="Calibri" w:cs="Arial"/>
          <w:color w:val="000000"/>
          <w:sz w:val="22"/>
          <w:szCs w:val="22"/>
        </w:rPr>
        <w:t>How to give and receive feedback</w:t>
      </w:r>
      <w:r>
        <w:rPr>
          <w:rStyle w:val="eop"/>
          <w:rFonts w:ascii="Calibri" w:hAnsi="Calibri" w:cs="Arial"/>
          <w:sz w:val="22"/>
          <w:szCs w:val="22"/>
        </w:rPr>
        <w:t> </w:t>
      </w:r>
    </w:p>
    <w:p w14:paraId="4A231830" w14:textId="77777777" w:rsidR="00012F5E" w:rsidRDefault="00012F5E" w:rsidP="00012F5E">
      <w:pPr>
        <w:pStyle w:val="paragraph"/>
        <w:numPr>
          <w:ilvl w:val="0"/>
          <w:numId w:val="11"/>
        </w:numPr>
        <w:ind w:left="1170" w:firstLine="0"/>
        <w:textAlignment w:val="baseline"/>
        <w:rPr>
          <w:rFonts w:ascii="Arial" w:hAnsi="Arial" w:cs="Arial"/>
          <w:sz w:val="22"/>
          <w:szCs w:val="22"/>
        </w:rPr>
      </w:pPr>
      <w:r>
        <w:rPr>
          <w:rStyle w:val="normaltextrun"/>
          <w:rFonts w:ascii="Calibri" w:hAnsi="Calibri" w:cs="Arial"/>
          <w:color w:val="000000"/>
          <w:sz w:val="22"/>
          <w:szCs w:val="22"/>
        </w:rPr>
        <w:t xml:space="preserve">Personality traits (including True Colors descriptions) and personal situations that need to </w:t>
      </w:r>
      <w:proofErr w:type="gramStart"/>
      <w:r>
        <w:rPr>
          <w:rStyle w:val="normaltextrun"/>
          <w:rFonts w:ascii="Calibri" w:hAnsi="Calibri" w:cs="Arial"/>
          <w:color w:val="000000"/>
          <w:sz w:val="22"/>
          <w:szCs w:val="22"/>
        </w:rPr>
        <w:t>be taken</w:t>
      </w:r>
      <w:proofErr w:type="gramEnd"/>
      <w:r>
        <w:rPr>
          <w:rStyle w:val="normaltextrun"/>
          <w:rFonts w:ascii="Calibri" w:hAnsi="Calibri" w:cs="Arial"/>
          <w:color w:val="000000"/>
          <w:sz w:val="22"/>
          <w:szCs w:val="22"/>
        </w:rPr>
        <w:t xml:space="preserve"> into account when assigning elements of the project.</w:t>
      </w:r>
      <w:r>
        <w:rPr>
          <w:rStyle w:val="eop"/>
          <w:rFonts w:ascii="Calibri" w:hAnsi="Calibri" w:cs="Arial"/>
          <w:sz w:val="22"/>
          <w:szCs w:val="22"/>
        </w:rPr>
        <w:t> </w:t>
      </w:r>
    </w:p>
    <w:p w14:paraId="3F63B87D" w14:textId="77777777" w:rsidR="00012F5E" w:rsidRDefault="00012F5E" w:rsidP="00012F5E">
      <w:pPr>
        <w:pStyle w:val="paragraph"/>
        <w:numPr>
          <w:ilvl w:val="0"/>
          <w:numId w:val="11"/>
        </w:numPr>
        <w:ind w:left="1170" w:firstLine="0"/>
        <w:textAlignment w:val="baseline"/>
        <w:rPr>
          <w:rFonts w:ascii="Arial" w:hAnsi="Arial" w:cs="Arial"/>
          <w:sz w:val="22"/>
          <w:szCs w:val="22"/>
        </w:rPr>
      </w:pPr>
      <w:r>
        <w:rPr>
          <w:rStyle w:val="normaltextrun"/>
          <w:rFonts w:ascii="Calibri" w:hAnsi="Calibri" w:cs="Arial"/>
          <w:color w:val="000000"/>
          <w:sz w:val="22"/>
          <w:szCs w:val="22"/>
        </w:rPr>
        <w:t xml:space="preserve">How (and how often) the </w:t>
      </w:r>
      <w:proofErr w:type="gramStart"/>
      <w:r>
        <w:rPr>
          <w:rStyle w:val="normaltextrun"/>
          <w:rFonts w:ascii="Calibri" w:hAnsi="Calibri" w:cs="Arial"/>
          <w:color w:val="000000"/>
          <w:sz w:val="22"/>
          <w:szCs w:val="22"/>
        </w:rPr>
        <w:t>team’s</w:t>
      </w:r>
      <w:proofErr w:type="gramEnd"/>
      <w:r>
        <w:rPr>
          <w:rStyle w:val="normaltextrun"/>
          <w:rFonts w:ascii="Calibri" w:hAnsi="Calibri" w:cs="Arial"/>
          <w:color w:val="000000"/>
          <w:sz w:val="22"/>
          <w:szCs w:val="22"/>
        </w:rPr>
        <w:t xml:space="preserve"> collaborative functioning will be assessed.</w:t>
      </w:r>
      <w:r>
        <w:rPr>
          <w:rStyle w:val="eop"/>
          <w:rFonts w:ascii="Calibri" w:hAnsi="Calibri" w:cs="Arial"/>
          <w:sz w:val="22"/>
          <w:szCs w:val="22"/>
        </w:rPr>
        <w:t> </w:t>
      </w:r>
    </w:p>
    <w:p w14:paraId="6FA95F16" w14:textId="77777777" w:rsidR="00012F5E" w:rsidRDefault="00012F5E" w:rsidP="00012F5E">
      <w:pPr>
        <w:pStyle w:val="paragraph"/>
        <w:textAlignment w:val="baseline"/>
      </w:pPr>
      <w:r>
        <w:rPr>
          <w:rStyle w:val="eop"/>
          <w:rFonts w:ascii="Arial" w:hAnsi="Arial" w:cs="Arial"/>
          <w:sz w:val="22"/>
          <w:szCs w:val="22"/>
        </w:rPr>
        <w:t> </w:t>
      </w:r>
    </w:p>
    <w:p w14:paraId="4FB1BA5D" w14:textId="77777777" w:rsidR="00012F5E" w:rsidRDefault="00012F5E" w:rsidP="00012F5E">
      <w:pPr>
        <w:pStyle w:val="paragraph"/>
        <w:textAlignment w:val="baseline"/>
        <w:rPr>
          <w:color w:val="2E74B5"/>
        </w:rPr>
      </w:pPr>
      <w:r>
        <w:rPr>
          <w:rStyle w:val="normaltextrun"/>
          <w:rFonts w:ascii="Calibri Light" w:hAnsi="Calibri Light"/>
          <w:color w:val="2E74B5"/>
          <w:sz w:val="26"/>
          <w:szCs w:val="26"/>
        </w:rPr>
        <w:t>During the Group Project</w:t>
      </w:r>
      <w:r>
        <w:rPr>
          <w:rStyle w:val="eop"/>
          <w:rFonts w:ascii="Calibri Light" w:hAnsi="Calibri Light"/>
          <w:color w:val="2E74B5"/>
          <w:sz w:val="26"/>
          <w:szCs w:val="26"/>
        </w:rPr>
        <w:t> </w:t>
      </w:r>
    </w:p>
    <w:p w14:paraId="704766DC" w14:textId="77777777" w:rsidR="00012F5E" w:rsidRDefault="00012F5E" w:rsidP="00012F5E">
      <w:pPr>
        <w:pStyle w:val="paragraph"/>
        <w:numPr>
          <w:ilvl w:val="0"/>
          <w:numId w:val="12"/>
        </w:numPr>
        <w:ind w:firstLine="0"/>
        <w:textAlignment w:val="baseline"/>
        <w:rPr>
          <w:rFonts w:ascii="Arial" w:hAnsi="Arial" w:cs="Arial"/>
          <w:sz w:val="22"/>
          <w:szCs w:val="22"/>
        </w:rPr>
      </w:pPr>
      <w:r>
        <w:rPr>
          <w:rStyle w:val="normaltextrun"/>
          <w:rFonts w:ascii="Calibri" w:hAnsi="Calibri" w:cs="Arial"/>
          <w:color w:val="000000"/>
          <w:sz w:val="22"/>
          <w:szCs w:val="22"/>
        </w:rPr>
        <w:t xml:space="preserve">Be sure to allocate </w:t>
      </w:r>
      <w:r>
        <w:rPr>
          <w:rStyle w:val="normaltextrun"/>
          <w:rFonts w:ascii="Calibri" w:hAnsi="Calibri" w:cs="Arial"/>
          <w:color w:val="000000"/>
          <w:sz w:val="22"/>
          <w:szCs w:val="22"/>
          <w:u w:val="single"/>
        </w:rPr>
        <w:t>sufficient time</w:t>
      </w:r>
      <w:r>
        <w:rPr>
          <w:rStyle w:val="normaltextrun"/>
          <w:rFonts w:ascii="Calibri" w:hAnsi="Calibri" w:cs="Arial"/>
          <w:color w:val="000000"/>
          <w:sz w:val="22"/>
          <w:szCs w:val="22"/>
        </w:rPr>
        <w:t xml:space="preserve"> (during and/or outside of class) for the group to work through the challenges and create a polished product.</w:t>
      </w:r>
      <w:r>
        <w:rPr>
          <w:rStyle w:val="eop"/>
          <w:rFonts w:ascii="Calibri" w:hAnsi="Calibri" w:cs="Arial"/>
          <w:sz w:val="22"/>
          <w:szCs w:val="22"/>
        </w:rPr>
        <w:t> </w:t>
      </w:r>
    </w:p>
    <w:p w14:paraId="7E420765" w14:textId="77777777" w:rsidR="00012F5E" w:rsidRDefault="00012F5E" w:rsidP="00012F5E">
      <w:pPr>
        <w:pStyle w:val="paragraph"/>
        <w:numPr>
          <w:ilvl w:val="0"/>
          <w:numId w:val="13"/>
        </w:numPr>
        <w:ind w:firstLine="0"/>
        <w:textAlignment w:val="baseline"/>
        <w:rPr>
          <w:rFonts w:ascii="Arial" w:hAnsi="Arial" w:cs="Arial"/>
          <w:sz w:val="22"/>
          <w:szCs w:val="22"/>
        </w:rPr>
      </w:pPr>
      <w:r>
        <w:rPr>
          <w:rStyle w:val="normaltextrun"/>
          <w:rFonts w:ascii="Calibri" w:hAnsi="Calibri" w:cs="Arial"/>
          <w:color w:val="000000"/>
          <w:sz w:val="22"/>
          <w:szCs w:val="22"/>
        </w:rPr>
        <w:t xml:space="preserve">Create a </w:t>
      </w:r>
      <w:r>
        <w:rPr>
          <w:rStyle w:val="normaltextrun"/>
          <w:rFonts w:ascii="Calibri" w:hAnsi="Calibri" w:cs="Arial"/>
          <w:color w:val="000000"/>
          <w:sz w:val="22"/>
          <w:szCs w:val="22"/>
          <w:u w:val="single"/>
        </w:rPr>
        <w:t>dedicated page in your LMS for each small group</w:t>
      </w:r>
      <w:r>
        <w:rPr>
          <w:rStyle w:val="normaltextrun"/>
          <w:rFonts w:ascii="Calibri" w:hAnsi="Calibri" w:cs="Arial"/>
          <w:color w:val="000000"/>
          <w:sz w:val="22"/>
          <w:szCs w:val="22"/>
        </w:rPr>
        <w:t xml:space="preserve">.  They can use this group page </w:t>
      </w:r>
      <w:proofErr w:type="gramStart"/>
      <w:r>
        <w:rPr>
          <w:rStyle w:val="normaltextrun"/>
          <w:rFonts w:ascii="Calibri" w:hAnsi="Calibri" w:cs="Arial"/>
          <w:color w:val="000000"/>
          <w:sz w:val="22"/>
          <w:szCs w:val="22"/>
        </w:rPr>
        <w:t>to virtually collaborate</w:t>
      </w:r>
      <w:proofErr w:type="gramEnd"/>
      <w:r>
        <w:rPr>
          <w:rStyle w:val="normaltextrun"/>
          <w:rFonts w:ascii="Calibri" w:hAnsi="Calibri" w:cs="Arial"/>
          <w:color w:val="000000"/>
          <w:sz w:val="22"/>
          <w:szCs w:val="22"/>
        </w:rPr>
        <w:t xml:space="preserve"> on the assignment.  They can email each other, upload content, write and edit drafts of the paper and use all of the other features of the LMS.</w:t>
      </w:r>
      <w:r>
        <w:rPr>
          <w:rStyle w:val="eop"/>
          <w:rFonts w:ascii="Calibri" w:hAnsi="Calibri" w:cs="Arial"/>
          <w:sz w:val="22"/>
          <w:szCs w:val="22"/>
        </w:rPr>
        <w:t> </w:t>
      </w:r>
    </w:p>
    <w:p w14:paraId="4622A919" w14:textId="77777777" w:rsidR="00012F5E" w:rsidRDefault="00012F5E" w:rsidP="00012F5E">
      <w:pPr>
        <w:pStyle w:val="paragraph"/>
        <w:numPr>
          <w:ilvl w:val="0"/>
          <w:numId w:val="13"/>
        </w:numPr>
        <w:ind w:firstLine="0"/>
        <w:textAlignment w:val="baseline"/>
        <w:rPr>
          <w:rFonts w:ascii="Arial" w:hAnsi="Arial" w:cs="Arial"/>
          <w:sz w:val="22"/>
          <w:szCs w:val="22"/>
        </w:rPr>
      </w:pPr>
      <w:r>
        <w:rPr>
          <w:rStyle w:val="normaltextrun"/>
          <w:rFonts w:ascii="Calibri" w:hAnsi="Calibri" w:cs="Arial"/>
          <w:color w:val="000000"/>
          <w:sz w:val="22"/>
          <w:szCs w:val="22"/>
          <w:u w:val="single"/>
        </w:rPr>
        <w:t xml:space="preserve">Encourage students </w:t>
      </w:r>
      <w:proofErr w:type="gramStart"/>
      <w:r>
        <w:rPr>
          <w:rStyle w:val="normaltextrun"/>
          <w:rFonts w:ascii="Calibri" w:hAnsi="Calibri" w:cs="Arial"/>
          <w:color w:val="000000"/>
          <w:sz w:val="22"/>
          <w:szCs w:val="22"/>
          <w:u w:val="single"/>
        </w:rPr>
        <w:t>to openly discuss</w:t>
      </w:r>
      <w:proofErr w:type="gramEnd"/>
      <w:r>
        <w:rPr>
          <w:rStyle w:val="normaltextrun"/>
          <w:rFonts w:ascii="Calibri" w:hAnsi="Calibri" w:cs="Arial"/>
          <w:color w:val="000000"/>
          <w:sz w:val="22"/>
          <w:szCs w:val="22"/>
          <w:u w:val="single"/>
        </w:rPr>
        <w:t xml:space="preserve"> the division of labor within the group project. </w:t>
      </w:r>
      <w:r>
        <w:rPr>
          <w:rStyle w:val="normaltextrun"/>
          <w:rFonts w:ascii="Calibri" w:hAnsi="Calibri" w:cs="Arial"/>
          <w:color w:val="000000"/>
          <w:sz w:val="22"/>
          <w:szCs w:val="22"/>
        </w:rPr>
        <w:t xml:space="preserve">When groups “go bad”, it is often because students perceive </w:t>
      </w:r>
      <w:proofErr w:type="gramStart"/>
      <w:r>
        <w:rPr>
          <w:rStyle w:val="normaltextrun"/>
          <w:rFonts w:ascii="Calibri" w:hAnsi="Calibri" w:cs="Arial"/>
          <w:color w:val="000000"/>
          <w:sz w:val="22"/>
          <w:szCs w:val="22"/>
        </w:rPr>
        <w:t>that</w:t>
      </w:r>
      <w:proofErr w:type="gramEnd"/>
      <w:r>
        <w:rPr>
          <w:rStyle w:val="normaltextrun"/>
          <w:rFonts w:ascii="Calibri" w:hAnsi="Calibri" w:cs="Arial"/>
          <w:color w:val="000000"/>
          <w:sz w:val="22"/>
          <w:szCs w:val="22"/>
        </w:rPr>
        <w:t xml:space="preserve"> the workload was not equitably balanced amongst the group members.  Notice that I used equitably, not equally.  Most projects will have multiple elements that require different strengths and skill sets.  Some students may do better at the written elements and others may do better at the presentation elements.  These may not have equal weight within the assignment but by allowing </w:t>
      </w:r>
      <w:r>
        <w:rPr>
          <w:rStyle w:val="normaltextrun"/>
          <w:rFonts w:ascii="Calibri" w:hAnsi="Calibri" w:cs="Arial"/>
          <w:color w:val="000000"/>
          <w:sz w:val="22"/>
          <w:szCs w:val="22"/>
        </w:rPr>
        <w:lastRenderedPageBreak/>
        <w:t>students to focus their efforts on the element that plays to their strengths, the overall product is stronger.</w:t>
      </w:r>
      <w:r>
        <w:rPr>
          <w:rStyle w:val="eop"/>
          <w:rFonts w:ascii="Calibri" w:hAnsi="Calibri" w:cs="Arial"/>
          <w:sz w:val="22"/>
          <w:szCs w:val="22"/>
        </w:rPr>
        <w:t> </w:t>
      </w:r>
    </w:p>
    <w:p w14:paraId="3ABE0437" w14:textId="77777777" w:rsidR="00012F5E" w:rsidRDefault="00012F5E" w:rsidP="00012F5E">
      <w:pPr>
        <w:pStyle w:val="paragraph"/>
        <w:numPr>
          <w:ilvl w:val="0"/>
          <w:numId w:val="13"/>
        </w:numPr>
        <w:ind w:firstLine="0"/>
        <w:textAlignment w:val="baseline"/>
        <w:rPr>
          <w:rFonts w:ascii="Arial" w:hAnsi="Arial" w:cs="Arial"/>
          <w:sz w:val="22"/>
          <w:szCs w:val="22"/>
        </w:rPr>
      </w:pPr>
      <w:r>
        <w:rPr>
          <w:rStyle w:val="normaltextrun"/>
          <w:rFonts w:ascii="Calibri" w:hAnsi="Calibri" w:cs="Arial"/>
          <w:color w:val="000000"/>
          <w:sz w:val="22"/>
          <w:szCs w:val="22"/>
        </w:rPr>
        <w:t xml:space="preserve">Include a process for </w:t>
      </w:r>
      <w:hyperlink r:id="rId7" w:tgtFrame="_blank" w:history="1">
        <w:r>
          <w:rPr>
            <w:rStyle w:val="normaltextrun"/>
            <w:rFonts w:ascii="Calibri" w:hAnsi="Calibri" w:cs="Arial"/>
            <w:color w:val="0563C1"/>
            <w:sz w:val="22"/>
            <w:szCs w:val="22"/>
            <w:u w:val="single"/>
          </w:rPr>
          <w:t>interim reports or reflections</w:t>
        </w:r>
      </w:hyperlink>
      <w:r>
        <w:rPr>
          <w:rStyle w:val="normaltextrun"/>
          <w:rFonts w:ascii="Calibri" w:hAnsi="Calibri" w:cs="Arial"/>
          <w:color w:val="000000"/>
          <w:sz w:val="22"/>
          <w:szCs w:val="22"/>
        </w:rPr>
        <w:t xml:space="preserve">. Have the group create a timeline, using backwards planning from the due date for the assignment. The timeline </w:t>
      </w:r>
      <w:proofErr w:type="gramStart"/>
      <w:r>
        <w:rPr>
          <w:rStyle w:val="normaltextrun"/>
          <w:rFonts w:ascii="Calibri" w:hAnsi="Calibri" w:cs="Arial"/>
          <w:color w:val="000000"/>
          <w:sz w:val="22"/>
          <w:szCs w:val="22"/>
        </w:rPr>
        <w:t>can be shared</w:t>
      </w:r>
      <w:proofErr w:type="gramEnd"/>
      <w:r>
        <w:rPr>
          <w:rStyle w:val="normaltextrun"/>
          <w:rFonts w:ascii="Calibri" w:hAnsi="Calibri" w:cs="Arial"/>
          <w:color w:val="000000"/>
          <w:sz w:val="22"/>
          <w:szCs w:val="22"/>
        </w:rPr>
        <w:t xml:space="preserve"> with the instructor, who can then select a date to check in with the group about their progress with the tasks and with their collaborative process. Use that check in (which can be done in person during class, online through a dedicated discussion board in your LMS or through a brief reflection assignment) to gather information about:</w:t>
      </w:r>
      <w:r>
        <w:rPr>
          <w:rStyle w:val="eop"/>
          <w:rFonts w:ascii="Calibri" w:hAnsi="Calibri" w:cs="Arial"/>
          <w:sz w:val="22"/>
          <w:szCs w:val="22"/>
        </w:rPr>
        <w:t> </w:t>
      </w:r>
    </w:p>
    <w:p w14:paraId="26B48D8B" w14:textId="77777777" w:rsidR="00012F5E" w:rsidRDefault="00012F5E" w:rsidP="00012F5E">
      <w:pPr>
        <w:pStyle w:val="paragraph"/>
        <w:numPr>
          <w:ilvl w:val="0"/>
          <w:numId w:val="14"/>
        </w:numPr>
        <w:ind w:left="1170" w:firstLine="0"/>
        <w:textAlignment w:val="baseline"/>
        <w:rPr>
          <w:rFonts w:ascii="Arial" w:hAnsi="Arial" w:cs="Arial"/>
          <w:sz w:val="22"/>
          <w:szCs w:val="22"/>
        </w:rPr>
      </w:pPr>
      <w:r>
        <w:rPr>
          <w:rStyle w:val="normaltextrun"/>
          <w:rFonts w:ascii="Calibri" w:hAnsi="Calibri" w:cs="Arial"/>
          <w:color w:val="000000"/>
          <w:sz w:val="22"/>
          <w:szCs w:val="22"/>
        </w:rPr>
        <w:t>Progress towards their end product (are they on track, ahead, behind and why)</w:t>
      </w:r>
      <w:r>
        <w:rPr>
          <w:rStyle w:val="eop"/>
          <w:rFonts w:ascii="Calibri" w:hAnsi="Calibri" w:cs="Arial"/>
          <w:sz w:val="22"/>
          <w:szCs w:val="22"/>
        </w:rPr>
        <w:t> </w:t>
      </w:r>
    </w:p>
    <w:p w14:paraId="77A6E5FC" w14:textId="77777777" w:rsidR="00012F5E" w:rsidRDefault="00012F5E" w:rsidP="00012F5E">
      <w:pPr>
        <w:pStyle w:val="paragraph"/>
        <w:numPr>
          <w:ilvl w:val="0"/>
          <w:numId w:val="14"/>
        </w:numPr>
        <w:ind w:left="1170" w:firstLine="0"/>
        <w:textAlignment w:val="baseline"/>
        <w:rPr>
          <w:rFonts w:ascii="Arial" w:hAnsi="Arial" w:cs="Arial"/>
          <w:sz w:val="22"/>
          <w:szCs w:val="22"/>
        </w:rPr>
      </w:pPr>
      <w:r>
        <w:rPr>
          <w:rStyle w:val="normaltextrun"/>
          <w:rFonts w:ascii="Calibri" w:hAnsi="Calibri" w:cs="Arial"/>
          <w:color w:val="000000"/>
          <w:sz w:val="22"/>
          <w:szCs w:val="22"/>
        </w:rPr>
        <w:t>how the group is working together, with specific examples</w:t>
      </w:r>
      <w:r>
        <w:rPr>
          <w:rStyle w:val="eop"/>
          <w:rFonts w:ascii="Calibri" w:hAnsi="Calibri" w:cs="Arial"/>
          <w:sz w:val="22"/>
          <w:szCs w:val="22"/>
        </w:rPr>
        <w:t> </w:t>
      </w:r>
    </w:p>
    <w:p w14:paraId="58D1E23E" w14:textId="77777777" w:rsidR="00012F5E" w:rsidRDefault="00012F5E" w:rsidP="00012F5E">
      <w:pPr>
        <w:pStyle w:val="paragraph"/>
        <w:numPr>
          <w:ilvl w:val="0"/>
          <w:numId w:val="15"/>
        </w:numPr>
        <w:ind w:left="1170" w:firstLine="0"/>
        <w:textAlignment w:val="baseline"/>
        <w:rPr>
          <w:rFonts w:ascii="Arial" w:hAnsi="Arial" w:cs="Arial"/>
          <w:sz w:val="22"/>
          <w:szCs w:val="22"/>
        </w:rPr>
      </w:pPr>
      <w:proofErr w:type="gramStart"/>
      <w:r>
        <w:rPr>
          <w:rStyle w:val="normaltextrun"/>
          <w:rFonts w:ascii="Calibri" w:hAnsi="Calibri" w:cs="Arial"/>
          <w:color w:val="000000"/>
          <w:sz w:val="22"/>
          <w:szCs w:val="22"/>
        </w:rPr>
        <w:t>where</w:t>
      </w:r>
      <w:proofErr w:type="gramEnd"/>
      <w:r>
        <w:rPr>
          <w:rStyle w:val="normaltextrun"/>
          <w:rFonts w:ascii="Calibri" w:hAnsi="Calibri" w:cs="Arial"/>
          <w:color w:val="000000"/>
          <w:sz w:val="22"/>
          <w:szCs w:val="22"/>
        </w:rPr>
        <w:t xml:space="preserve"> they have faced challenges with content or with their process of working together and how they’ve addressed those challenges. </w:t>
      </w:r>
      <w:r>
        <w:rPr>
          <w:rStyle w:val="eop"/>
          <w:rFonts w:ascii="Calibri" w:hAnsi="Calibri" w:cs="Arial"/>
          <w:sz w:val="22"/>
          <w:szCs w:val="22"/>
        </w:rPr>
        <w:t> </w:t>
      </w:r>
    </w:p>
    <w:p w14:paraId="06E13B5E" w14:textId="77777777" w:rsidR="00012F5E" w:rsidRDefault="00012F5E" w:rsidP="00012F5E">
      <w:pPr>
        <w:pStyle w:val="paragraph"/>
        <w:numPr>
          <w:ilvl w:val="0"/>
          <w:numId w:val="15"/>
        </w:numPr>
        <w:ind w:left="1170" w:firstLine="0"/>
        <w:textAlignment w:val="baseline"/>
        <w:rPr>
          <w:rFonts w:ascii="Arial" w:hAnsi="Arial" w:cs="Arial"/>
          <w:sz w:val="22"/>
          <w:szCs w:val="22"/>
        </w:rPr>
      </w:pPr>
      <w:proofErr w:type="gramStart"/>
      <w:r>
        <w:rPr>
          <w:rStyle w:val="normaltextrun"/>
          <w:rFonts w:ascii="Calibri" w:hAnsi="Calibri" w:cs="Arial"/>
          <w:color w:val="000000"/>
          <w:sz w:val="22"/>
          <w:szCs w:val="22"/>
        </w:rPr>
        <w:t>if</w:t>
      </w:r>
      <w:proofErr w:type="gramEnd"/>
      <w:r>
        <w:rPr>
          <w:rStyle w:val="normaltextrun"/>
          <w:rFonts w:ascii="Calibri" w:hAnsi="Calibri" w:cs="Arial"/>
          <w:color w:val="000000"/>
          <w:sz w:val="22"/>
          <w:szCs w:val="22"/>
        </w:rPr>
        <w:t xml:space="preserve"> the anticipated tasks are being completed by the person who was assigned responsibility for them and if not, why not.</w:t>
      </w:r>
      <w:r>
        <w:rPr>
          <w:rStyle w:val="eop"/>
          <w:rFonts w:ascii="Calibri" w:hAnsi="Calibri" w:cs="Arial"/>
          <w:sz w:val="22"/>
          <w:szCs w:val="22"/>
        </w:rPr>
        <w:t> </w:t>
      </w:r>
    </w:p>
    <w:p w14:paraId="09AF4CA2" w14:textId="77777777" w:rsidR="00012F5E" w:rsidRDefault="00012F5E" w:rsidP="00012F5E">
      <w:pPr>
        <w:pStyle w:val="paragraph"/>
        <w:numPr>
          <w:ilvl w:val="0"/>
          <w:numId w:val="15"/>
        </w:numPr>
        <w:ind w:left="1170" w:firstLine="0"/>
        <w:textAlignment w:val="baseline"/>
        <w:rPr>
          <w:rFonts w:ascii="Arial" w:hAnsi="Arial" w:cs="Arial"/>
          <w:sz w:val="22"/>
          <w:szCs w:val="22"/>
        </w:rPr>
      </w:pPr>
      <w:proofErr w:type="gramStart"/>
      <w:r>
        <w:rPr>
          <w:rStyle w:val="normaltextrun"/>
          <w:rFonts w:ascii="Calibri" w:hAnsi="Calibri" w:cs="Arial"/>
          <w:color w:val="000000"/>
          <w:sz w:val="22"/>
          <w:szCs w:val="22"/>
        </w:rPr>
        <w:t>also</w:t>
      </w:r>
      <w:proofErr w:type="gramEnd"/>
      <w:r>
        <w:rPr>
          <w:rStyle w:val="normaltextrun"/>
          <w:rFonts w:ascii="Calibri" w:hAnsi="Calibri" w:cs="Arial"/>
          <w:color w:val="000000"/>
          <w:sz w:val="22"/>
          <w:szCs w:val="22"/>
        </w:rPr>
        <w:t xml:space="preserve"> use this check in as an opportunity to find out what they need, from you and from each other, in order to experience more success for the remainder of the project.</w:t>
      </w:r>
      <w:r>
        <w:rPr>
          <w:rStyle w:val="eop"/>
          <w:rFonts w:ascii="Calibri" w:hAnsi="Calibri" w:cs="Arial"/>
          <w:sz w:val="22"/>
          <w:szCs w:val="22"/>
        </w:rPr>
        <w:t> </w:t>
      </w:r>
    </w:p>
    <w:p w14:paraId="251BA145" w14:textId="77777777" w:rsidR="00012F5E" w:rsidRDefault="00012F5E" w:rsidP="00012F5E">
      <w:pPr>
        <w:pStyle w:val="paragraph"/>
        <w:numPr>
          <w:ilvl w:val="0"/>
          <w:numId w:val="16"/>
        </w:numPr>
        <w:ind w:firstLine="0"/>
        <w:textAlignment w:val="baseline"/>
        <w:rPr>
          <w:rFonts w:ascii="Arial" w:hAnsi="Arial" w:cs="Arial"/>
          <w:sz w:val="22"/>
          <w:szCs w:val="22"/>
        </w:rPr>
      </w:pPr>
      <w:r>
        <w:rPr>
          <w:rStyle w:val="normaltextrun"/>
          <w:rFonts w:ascii="Calibri" w:hAnsi="Calibri" w:cs="Arial"/>
          <w:color w:val="000000"/>
          <w:sz w:val="22"/>
          <w:szCs w:val="22"/>
        </w:rPr>
        <w:t xml:space="preserve">Be prepared to teach </w:t>
      </w:r>
      <w:hyperlink r:id="rId8" w:tgtFrame="_blank" w:history="1">
        <w:r>
          <w:rPr>
            <w:rStyle w:val="normaltextrun"/>
            <w:rFonts w:ascii="Calibri" w:hAnsi="Calibri" w:cs="Arial"/>
            <w:color w:val="0563C1"/>
            <w:sz w:val="22"/>
            <w:szCs w:val="22"/>
            <w:u w:val="single"/>
          </w:rPr>
          <w:t>negotiation and consensus skills</w:t>
        </w:r>
      </w:hyperlink>
      <w:r>
        <w:rPr>
          <w:rStyle w:val="normaltextrun"/>
          <w:rFonts w:ascii="Calibri" w:hAnsi="Calibri" w:cs="Arial"/>
          <w:color w:val="000000"/>
          <w:sz w:val="22"/>
          <w:szCs w:val="22"/>
        </w:rPr>
        <w:t xml:space="preserve"> when group members encounter conflict, including disagreements about how the workload is being handled. Instead of seeing conflict as negative, you (and they) need to understand that it is normal for group members to experience disagreement as they delve deep into the project. Encourage them to reframe disagreement as a different perspective that is worthy of exploration and respectful attention. It provides an opportunity to re-visit the charter and since the charter is a working document, it </w:t>
      </w:r>
      <w:proofErr w:type="gramStart"/>
      <w:r>
        <w:rPr>
          <w:rStyle w:val="normaltextrun"/>
          <w:rFonts w:ascii="Calibri" w:hAnsi="Calibri" w:cs="Arial"/>
          <w:color w:val="000000"/>
          <w:sz w:val="22"/>
          <w:szCs w:val="22"/>
        </w:rPr>
        <w:t>can be revised</w:t>
      </w:r>
      <w:proofErr w:type="gramEnd"/>
      <w:r>
        <w:rPr>
          <w:rStyle w:val="normaltextrun"/>
          <w:rFonts w:ascii="Calibri" w:hAnsi="Calibri" w:cs="Arial"/>
          <w:color w:val="000000"/>
          <w:sz w:val="22"/>
          <w:szCs w:val="22"/>
        </w:rPr>
        <w:t xml:space="preserve"> to reflect new information as necessary.</w:t>
      </w:r>
      <w:r>
        <w:rPr>
          <w:rStyle w:val="eop"/>
          <w:rFonts w:ascii="Calibri" w:hAnsi="Calibri" w:cs="Arial"/>
          <w:sz w:val="22"/>
          <w:szCs w:val="22"/>
        </w:rPr>
        <w:t> </w:t>
      </w:r>
    </w:p>
    <w:p w14:paraId="3006934F" w14:textId="77777777" w:rsidR="00012F5E" w:rsidRDefault="00012F5E" w:rsidP="00012F5E">
      <w:pPr>
        <w:pStyle w:val="paragraph"/>
        <w:textAlignment w:val="baseline"/>
      </w:pPr>
      <w:r>
        <w:rPr>
          <w:rStyle w:val="pagebreaktextspan"/>
        </w:rPr>
        <w:t>Page Break</w:t>
      </w:r>
      <w:r>
        <w:rPr>
          <w:rStyle w:val="eop"/>
          <w:rFonts w:ascii="Calibri" w:hAnsi="Calibri"/>
          <w:sz w:val="22"/>
          <w:szCs w:val="22"/>
        </w:rPr>
        <w:t> </w:t>
      </w:r>
    </w:p>
    <w:p w14:paraId="074DFCDE" w14:textId="77777777" w:rsidR="00012F5E" w:rsidRDefault="00012F5E" w:rsidP="00012F5E">
      <w:pPr>
        <w:pStyle w:val="paragraph"/>
        <w:textAlignment w:val="baseline"/>
        <w:rPr>
          <w:color w:val="2E74B5"/>
        </w:rPr>
      </w:pPr>
      <w:r>
        <w:rPr>
          <w:rStyle w:val="normaltextrun"/>
          <w:rFonts w:ascii="Calibri Light" w:hAnsi="Calibri Light"/>
          <w:color w:val="2E74B5"/>
          <w:sz w:val="26"/>
          <w:szCs w:val="26"/>
        </w:rPr>
        <w:t>At the Conclusion of the Group Project:</w:t>
      </w:r>
      <w:r>
        <w:rPr>
          <w:rStyle w:val="eop"/>
          <w:rFonts w:ascii="Calibri Light" w:hAnsi="Calibri Light"/>
          <w:color w:val="2E74B5"/>
          <w:sz w:val="26"/>
          <w:szCs w:val="26"/>
        </w:rPr>
        <w:t> </w:t>
      </w:r>
    </w:p>
    <w:p w14:paraId="55EA88D8" w14:textId="77777777" w:rsidR="00012F5E" w:rsidRDefault="00012F5E" w:rsidP="00012F5E">
      <w:pPr>
        <w:pStyle w:val="paragraph"/>
        <w:numPr>
          <w:ilvl w:val="0"/>
          <w:numId w:val="17"/>
        </w:numPr>
        <w:ind w:firstLine="0"/>
        <w:textAlignment w:val="baseline"/>
        <w:rPr>
          <w:rFonts w:ascii="Arial" w:hAnsi="Arial" w:cs="Arial"/>
          <w:sz w:val="22"/>
          <w:szCs w:val="22"/>
        </w:rPr>
      </w:pPr>
      <w:r>
        <w:rPr>
          <w:rStyle w:val="normaltextrun"/>
          <w:rFonts w:ascii="Calibri" w:hAnsi="Calibri" w:cs="Arial"/>
          <w:color w:val="000000"/>
          <w:sz w:val="22"/>
          <w:szCs w:val="22"/>
          <w:u w:val="single"/>
        </w:rPr>
        <w:t xml:space="preserve">Consider a </w:t>
      </w:r>
      <w:hyperlink r:id="rId9" w:tgtFrame="_blank" w:history="1">
        <w:r>
          <w:rPr>
            <w:rStyle w:val="normaltextrun"/>
            <w:rFonts w:ascii="Calibri" w:hAnsi="Calibri" w:cs="Arial"/>
            <w:color w:val="0563C1"/>
            <w:sz w:val="22"/>
            <w:szCs w:val="22"/>
            <w:u w:val="single"/>
          </w:rPr>
          <w:t>peer assessment process</w:t>
        </w:r>
      </w:hyperlink>
      <w:r>
        <w:rPr>
          <w:rStyle w:val="normaltextrun"/>
          <w:rFonts w:ascii="Arial" w:hAnsi="Arial" w:cs="Arial"/>
          <w:color w:val="000000"/>
          <w:sz w:val="22"/>
          <w:szCs w:val="22"/>
          <w:u w:val="single"/>
        </w:rPr>
        <w:t>.</w:t>
      </w:r>
      <w:r>
        <w:rPr>
          <w:rStyle w:val="normaltextrun"/>
          <w:rFonts w:ascii="Calibri" w:hAnsi="Calibri" w:cs="Arial"/>
          <w:color w:val="000000"/>
          <w:sz w:val="22"/>
          <w:szCs w:val="22"/>
        </w:rPr>
        <w:t xml:space="preserve">  When all group members receive the same grade for a project, some students may feel that the instructor was unaware of one (or more) of the group member’s contributions (or lack thereof).  One way to address this is to offer the group the opportunity to grade each other’s contributions to the project as part of the overall assignment grade.  In order for this to be effective, it MUST include a “formative” assessment element (see the interim report strategy above) not only a “summative” assessment at the conclusion of the project. If implemented only at the conclusion, it will be used as a way to </w:t>
      </w:r>
      <w:r>
        <w:rPr>
          <w:rStyle w:val="normaltextrun"/>
          <w:rFonts w:ascii="Calibri" w:hAnsi="Calibri" w:cs="Arial"/>
          <w:color w:val="282828"/>
          <w:sz w:val="22"/>
          <w:szCs w:val="22"/>
          <w:shd w:val="clear" w:color="auto" w:fill="FFFFFF"/>
        </w:rPr>
        <w:t xml:space="preserve">punish the members who </w:t>
      </w:r>
      <w:proofErr w:type="gramStart"/>
      <w:r>
        <w:rPr>
          <w:rStyle w:val="normaltextrun"/>
          <w:rFonts w:ascii="Calibri" w:hAnsi="Calibri" w:cs="Arial"/>
          <w:color w:val="282828"/>
          <w:sz w:val="22"/>
          <w:szCs w:val="22"/>
          <w:shd w:val="clear" w:color="auto" w:fill="FFFFFF"/>
        </w:rPr>
        <w:t>didn’t</w:t>
      </w:r>
      <w:proofErr w:type="gramEnd"/>
      <w:r>
        <w:rPr>
          <w:rStyle w:val="normaltextrun"/>
          <w:rFonts w:ascii="Calibri" w:hAnsi="Calibri" w:cs="Arial"/>
          <w:color w:val="282828"/>
          <w:sz w:val="22"/>
          <w:szCs w:val="22"/>
          <w:shd w:val="clear" w:color="auto" w:fill="FFFFFF"/>
        </w:rPr>
        <w:t xml:space="preserve"> complete work in a timely fashion, or didn’t attend the required meetings, but the information comes too late to provide a corrective process.</w:t>
      </w:r>
      <w:r>
        <w:rPr>
          <w:rStyle w:val="eop"/>
          <w:rFonts w:ascii="Calibri" w:hAnsi="Calibri" w:cs="Arial"/>
          <w:sz w:val="22"/>
          <w:szCs w:val="22"/>
        </w:rPr>
        <w:t> </w:t>
      </w:r>
    </w:p>
    <w:p w14:paraId="2190A927" w14:textId="77777777" w:rsidR="00012F5E" w:rsidRDefault="00012F5E" w:rsidP="00012F5E">
      <w:pPr>
        <w:pStyle w:val="paragraph"/>
        <w:numPr>
          <w:ilvl w:val="0"/>
          <w:numId w:val="18"/>
        </w:numPr>
        <w:ind w:left="1170" w:firstLine="0"/>
        <w:textAlignment w:val="baseline"/>
        <w:rPr>
          <w:rFonts w:ascii="Calibri" w:hAnsi="Calibri"/>
          <w:sz w:val="22"/>
          <w:szCs w:val="22"/>
        </w:rPr>
      </w:pPr>
      <w:r>
        <w:rPr>
          <w:rStyle w:val="normaltextrun"/>
          <w:rFonts w:ascii="Calibri" w:hAnsi="Calibri"/>
          <w:color w:val="282828"/>
          <w:sz w:val="22"/>
          <w:szCs w:val="22"/>
          <w:shd w:val="clear" w:color="auto" w:fill="FFFFFF"/>
        </w:rPr>
        <w:t xml:space="preserve">Use a behaviorally anchored rating scale </w:t>
      </w:r>
      <w:hyperlink r:id="rId10" w:tgtFrame="_blank" w:history="1">
        <w:r>
          <w:rPr>
            <w:rStyle w:val="normaltextrun"/>
            <w:rFonts w:ascii="Calibri" w:hAnsi="Calibri"/>
            <w:color w:val="0563C1"/>
            <w:sz w:val="22"/>
            <w:szCs w:val="22"/>
            <w:u w:val="single"/>
            <w:shd w:val="clear" w:color="auto" w:fill="FFFFFF"/>
          </w:rPr>
          <w:t>like this one</w:t>
        </w:r>
      </w:hyperlink>
      <w:r>
        <w:rPr>
          <w:rStyle w:val="normaltextrun"/>
          <w:rFonts w:ascii="Calibri" w:hAnsi="Calibri"/>
          <w:color w:val="282828"/>
          <w:sz w:val="22"/>
          <w:szCs w:val="22"/>
          <w:shd w:val="clear" w:color="auto" w:fill="FFFFFF"/>
        </w:rPr>
        <w:t xml:space="preserve"> that includes items within five categories of effective teamwork: 1) contributing to the team’s work; 2) interacting with teammates; 3) keeping the team on track; 4) expecting quality; and 5) having relevant knowledge, skills, and abilities.</w:t>
      </w:r>
      <w:r>
        <w:rPr>
          <w:rStyle w:val="eop"/>
          <w:rFonts w:ascii="Calibri" w:hAnsi="Calibri"/>
          <w:sz w:val="22"/>
          <w:szCs w:val="22"/>
        </w:rPr>
        <w:t> </w:t>
      </w:r>
    </w:p>
    <w:p w14:paraId="45B5F91C" w14:textId="77777777" w:rsidR="00012F5E" w:rsidRDefault="00012F5E" w:rsidP="00012F5E">
      <w:pPr>
        <w:pStyle w:val="paragraph"/>
        <w:numPr>
          <w:ilvl w:val="0"/>
          <w:numId w:val="18"/>
        </w:numPr>
        <w:ind w:left="1170" w:firstLine="0"/>
        <w:textAlignment w:val="baseline"/>
        <w:rPr>
          <w:rFonts w:ascii="Calibri" w:hAnsi="Calibri"/>
          <w:sz w:val="22"/>
          <w:szCs w:val="22"/>
        </w:rPr>
      </w:pPr>
      <w:r>
        <w:rPr>
          <w:rStyle w:val="normaltextrun"/>
          <w:rFonts w:ascii="Calibri" w:hAnsi="Calibri"/>
          <w:color w:val="282828"/>
          <w:sz w:val="22"/>
          <w:szCs w:val="22"/>
          <w:shd w:val="clear" w:color="auto" w:fill="FFFFFF"/>
        </w:rPr>
        <w:t>Consider using it as both a self-assessment as well as a peer assessment.</w:t>
      </w:r>
      <w:r>
        <w:rPr>
          <w:rStyle w:val="eop"/>
          <w:rFonts w:ascii="Calibri" w:hAnsi="Calibri"/>
          <w:sz w:val="22"/>
          <w:szCs w:val="22"/>
        </w:rPr>
        <w:t> </w:t>
      </w:r>
    </w:p>
    <w:p w14:paraId="71228CFF" w14:textId="77777777" w:rsidR="00012F5E" w:rsidRDefault="00012F5E" w:rsidP="00012F5E">
      <w:pPr>
        <w:pStyle w:val="paragraph"/>
        <w:numPr>
          <w:ilvl w:val="0"/>
          <w:numId w:val="19"/>
        </w:numPr>
        <w:ind w:firstLine="0"/>
        <w:textAlignment w:val="baseline"/>
        <w:rPr>
          <w:rFonts w:ascii="Arial" w:hAnsi="Arial" w:cs="Arial"/>
          <w:sz w:val="22"/>
          <w:szCs w:val="22"/>
        </w:rPr>
      </w:pPr>
      <w:r>
        <w:rPr>
          <w:rStyle w:val="normaltextrun"/>
          <w:rFonts w:ascii="Calibri" w:hAnsi="Calibri" w:cs="Arial"/>
          <w:color w:val="000000"/>
          <w:sz w:val="22"/>
          <w:szCs w:val="22"/>
          <w:u w:val="single"/>
        </w:rPr>
        <w:lastRenderedPageBreak/>
        <w:t>Require self-reflection</w:t>
      </w:r>
      <w:r>
        <w:rPr>
          <w:rStyle w:val="normaltextrun"/>
          <w:rFonts w:ascii="Calibri" w:hAnsi="Calibri" w:cs="Arial"/>
          <w:color w:val="000000"/>
          <w:sz w:val="22"/>
          <w:szCs w:val="22"/>
        </w:rPr>
        <w:t xml:space="preserve">.  This is actually an element that you should consider before, during </w:t>
      </w:r>
      <w:r>
        <w:rPr>
          <w:rStyle w:val="normaltextrun"/>
          <w:rFonts w:ascii="Calibri" w:hAnsi="Calibri" w:cs="Arial"/>
          <w:i/>
          <w:iCs/>
          <w:color w:val="000000"/>
          <w:sz w:val="22"/>
          <w:szCs w:val="22"/>
        </w:rPr>
        <w:t>and</w:t>
      </w:r>
      <w:r>
        <w:rPr>
          <w:rStyle w:val="normaltextrun"/>
          <w:rFonts w:ascii="Calibri" w:hAnsi="Calibri" w:cs="Arial"/>
          <w:color w:val="000000"/>
          <w:sz w:val="22"/>
          <w:szCs w:val="22"/>
        </w:rPr>
        <w:t xml:space="preserve"> after the group project. These reflection elements could be individually graded assignments or simply a discussion post in your LMS, depending on how much you want to emphasize this component.</w:t>
      </w:r>
      <w:r>
        <w:rPr>
          <w:rStyle w:val="eop"/>
          <w:rFonts w:ascii="Calibri" w:hAnsi="Calibri" w:cs="Arial"/>
          <w:sz w:val="22"/>
          <w:szCs w:val="22"/>
        </w:rPr>
        <w:t> </w:t>
      </w:r>
    </w:p>
    <w:p w14:paraId="55880D12" w14:textId="77777777" w:rsidR="00012F5E" w:rsidRDefault="00012F5E" w:rsidP="00012F5E">
      <w:pPr>
        <w:pStyle w:val="paragraph"/>
        <w:numPr>
          <w:ilvl w:val="0"/>
          <w:numId w:val="20"/>
        </w:numPr>
        <w:ind w:left="1170" w:firstLine="0"/>
        <w:textAlignment w:val="baseline"/>
        <w:rPr>
          <w:rFonts w:ascii="Arial" w:hAnsi="Arial" w:cs="Arial"/>
          <w:sz w:val="22"/>
          <w:szCs w:val="22"/>
        </w:rPr>
      </w:pPr>
      <w:r>
        <w:rPr>
          <w:rStyle w:val="normaltextrun"/>
          <w:rFonts w:ascii="Calibri" w:hAnsi="Calibri" w:cs="Arial"/>
          <w:color w:val="000000"/>
          <w:sz w:val="22"/>
          <w:szCs w:val="22"/>
        </w:rPr>
        <w:t>In advance of the group project, consider asking each student to self-reflect on their strengths and challenges with regards to task groups.  They can identify the skills that they bring to the group process and assignment product as well as areas where they will benefit from learning from their group mates.  </w:t>
      </w:r>
      <w:r>
        <w:rPr>
          <w:rStyle w:val="eop"/>
          <w:rFonts w:ascii="Calibri" w:hAnsi="Calibri" w:cs="Arial"/>
          <w:sz w:val="22"/>
          <w:szCs w:val="22"/>
        </w:rPr>
        <w:t> </w:t>
      </w:r>
    </w:p>
    <w:p w14:paraId="5F6A3DE2" w14:textId="77777777" w:rsidR="00012F5E" w:rsidRDefault="00012F5E" w:rsidP="00012F5E">
      <w:pPr>
        <w:pStyle w:val="paragraph"/>
        <w:numPr>
          <w:ilvl w:val="0"/>
          <w:numId w:val="20"/>
        </w:numPr>
        <w:ind w:left="1170" w:firstLine="0"/>
        <w:textAlignment w:val="baseline"/>
        <w:rPr>
          <w:rFonts w:ascii="Arial" w:hAnsi="Arial" w:cs="Arial"/>
          <w:sz w:val="22"/>
          <w:szCs w:val="22"/>
        </w:rPr>
      </w:pPr>
      <w:r>
        <w:rPr>
          <w:rStyle w:val="normaltextrun"/>
          <w:rFonts w:ascii="Calibri" w:hAnsi="Calibri" w:cs="Arial"/>
          <w:color w:val="000000"/>
          <w:sz w:val="22"/>
          <w:szCs w:val="22"/>
        </w:rPr>
        <w:t xml:space="preserve">During the project, consider having a formal “mid-point” check in with each group.  You could ask the group members to identify </w:t>
      </w:r>
      <w:proofErr w:type="gramStart"/>
      <w:r>
        <w:rPr>
          <w:rStyle w:val="normaltextrun"/>
          <w:rFonts w:ascii="Calibri" w:hAnsi="Calibri" w:cs="Arial"/>
          <w:color w:val="000000"/>
          <w:sz w:val="22"/>
          <w:szCs w:val="22"/>
        </w:rPr>
        <w:t>what’s</w:t>
      </w:r>
      <w:proofErr w:type="gramEnd"/>
      <w:r>
        <w:rPr>
          <w:rStyle w:val="normaltextrun"/>
          <w:rFonts w:ascii="Calibri" w:hAnsi="Calibri" w:cs="Arial"/>
          <w:color w:val="000000"/>
          <w:sz w:val="22"/>
          <w:szCs w:val="22"/>
        </w:rPr>
        <w:t xml:space="preserve"> going well with the project and a few areas for improvement that they could make in order to have a strong finished product.</w:t>
      </w:r>
      <w:r>
        <w:rPr>
          <w:rStyle w:val="eop"/>
          <w:rFonts w:ascii="Calibri" w:hAnsi="Calibri" w:cs="Arial"/>
          <w:sz w:val="22"/>
          <w:szCs w:val="22"/>
        </w:rPr>
        <w:t> </w:t>
      </w:r>
    </w:p>
    <w:p w14:paraId="09D4F8D9" w14:textId="77777777" w:rsidR="00012F5E" w:rsidRDefault="00012F5E" w:rsidP="00012F5E">
      <w:pPr>
        <w:pStyle w:val="paragraph"/>
        <w:numPr>
          <w:ilvl w:val="0"/>
          <w:numId w:val="20"/>
        </w:numPr>
        <w:ind w:left="1170" w:firstLine="0"/>
        <w:textAlignment w:val="baseline"/>
        <w:rPr>
          <w:rFonts w:ascii="Arial" w:hAnsi="Arial" w:cs="Arial"/>
          <w:sz w:val="22"/>
          <w:szCs w:val="22"/>
        </w:rPr>
      </w:pPr>
      <w:r>
        <w:rPr>
          <w:rStyle w:val="normaltextrun"/>
          <w:rFonts w:ascii="Calibri" w:hAnsi="Calibri" w:cs="Arial"/>
          <w:color w:val="000000"/>
          <w:sz w:val="22"/>
          <w:szCs w:val="22"/>
        </w:rPr>
        <w:t>At the conclusion of the project, consider a self and peer assessment of the product and the process.  As noted above with the peer grading strategy, this could be a formal graded element or it could be a discussion board post for the small group only.  </w:t>
      </w:r>
      <w:r>
        <w:rPr>
          <w:rStyle w:val="eop"/>
          <w:rFonts w:ascii="Calibri" w:hAnsi="Calibri" w:cs="Arial"/>
          <w:sz w:val="22"/>
          <w:szCs w:val="22"/>
        </w:rPr>
        <w:t> </w:t>
      </w:r>
    </w:p>
    <w:p w14:paraId="4A5B45F8" w14:textId="77777777" w:rsidR="00012F5E" w:rsidRDefault="00012F5E" w:rsidP="00012F5E">
      <w:pPr>
        <w:pStyle w:val="paragraph"/>
        <w:textAlignment w:val="baseline"/>
      </w:pPr>
      <w:r>
        <w:rPr>
          <w:rStyle w:val="eop"/>
          <w:rFonts w:ascii="Arial" w:hAnsi="Arial" w:cs="Arial"/>
          <w:sz w:val="22"/>
          <w:szCs w:val="22"/>
        </w:rPr>
        <w:t> </w:t>
      </w:r>
    </w:p>
    <w:p w14:paraId="2A980A38" w14:textId="77777777" w:rsidR="00012F5E" w:rsidRDefault="00012F5E" w:rsidP="00012F5E">
      <w:pPr>
        <w:pStyle w:val="paragraph"/>
        <w:textAlignment w:val="baseline"/>
      </w:pPr>
      <w:r>
        <w:rPr>
          <w:rStyle w:val="normaltextrun"/>
          <w:rFonts w:ascii="Calibri" w:hAnsi="Calibri"/>
          <w:b/>
          <w:bCs/>
          <w:color w:val="000000"/>
          <w:sz w:val="22"/>
          <w:szCs w:val="22"/>
        </w:rPr>
        <w:t>References</w:t>
      </w:r>
      <w:r>
        <w:rPr>
          <w:rStyle w:val="eop"/>
          <w:rFonts w:ascii="Calibri" w:hAnsi="Calibri"/>
          <w:sz w:val="22"/>
          <w:szCs w:val="22"/>
        </w:rPr>
        <w:t> </w:t>
      </w:r>
    </w:p>
    <w:p w14:paraId="25CCD8FE" w14:textId="77777777" w:rsidR="00012F5E" w:rsidRDefault="00012F5E" w:rsidP="00012F5E">
      <w:pPr>
        <w:pStyle w:val="paragraph"/>
        <w:ind w:left="720" w:hanging="720"/>
        <w:textAlignment w:val="baseline"/>
      </w:pPr>
      <w:r>
        <w:rPr>
          <w:rStyle w:val="normaltextrun"/>
          <w:rFonts w:ascii="Calibri" w:hAnsi="Calibri"/>
          <w:color w:val="000000"/>
          <w:sz w:val="22"/>
          <w:szCs w:val="22"/>
        </w:rPr>
        <w:t xml:space="preserve">Hillier, J., and Dunn-Jensen, L. M. (2013). Groups meet … teams </w:t>
      </w:r>
      <w:proofErr w:type="gramStart"/>
      <w:r>
        <w:rPr>
          <w:rStyle w:val="normaltextrun"/>
          <w:rFonts w:ascii="Calibri" w:hAnsi="Calibri"/>
          <w:color w:val="000000"/>
          <w:sz w:val="22"/>
          <w:szCs w:val="22"/>
        </w:rPr>
        <w:t>improve: Building</w:t>
      </w:r>
      <w:proofErr w:type="gramEnd"/>
      <w:r>
        <w:rPr>
          <w:rStyle w:val="normaltextrun"/>
          <w:rFonts w:ascii="Calibri" w:hAnsi="Calibri"/>
          <w:color w:val="000000"/>
          <w:sz w:val="22"/>
          <w:szCs w:val="22"/>
        </w:rPr>
        <w:t xml:space="preserve"> teams that learn. Journal of Management Education, 37 (5), 704-733. </w:t>
      </w:r>
      <w:r>
        <w:rPr>
          <w:rStyle w:val="eop"/>
          <w:rFonts w:ascii="Calibri" w:hAnsi="Calibri"/>
          <w:sz w:val="22"/>
          <w:szCs w:val="22"/>
        </w:rPr>
        <w:t> </w:t>
      </w:r>
    </w:p>
    <w:p w14:paraId="3EAD4929" w14:textId="77777777" w:rsidR="00012F5E" w:rsidRDefault="00012F5E" w:rsidP="00012F5E">
      <w:pPr>
        <w:pStyle w:val="paragraph"/>
        <w:ind w:left="720" w:hanging="720"/>
        <w:textAlignment w:val="baseline"/>
      </w:pPr>
      <w:proofErr w:type="spellStart"/>
      <w:r>
        <w:rPr>
          <w:rStyle w:val="spellingerror"/>
          <w:rFonts w:ascii="Calibri" w:hAnsi="Calibri"/>
          <w:color w:val="000000"/>
          <w:sz w:val="22"/>
          <w:szCs w:val="22"/>
        </w:rPr>
        <w:t>Rienties</w:t>
      </w:r>
      <w:proofErr w:type="spellEnd"/>
      <w:r>
        <w:rPr>
          <w:rStyle w:val="normaltextrun"/>
          <w:rFonts w:ascii="Calibri" w:hAnsi="Calibri"/>
          <w:color w:val="000000"/>
          <w:sz w:val="22"/>
          <w:szCs w:val="22"/>
        </w:rPr>
        <w:t>, B., Alcott, P., &amp; Jindal-Snape, D. (2014). To Let Students Self-Select or Not That Is the Question for Teachers of Culturally Diverse Groups. Journal of Studies in International Education, 18(1), 64-83.</w:t>
      </w:r>
      <w:r>
        <w:rPr>
          <w:rStyle w:val="eop"/>
          <w:rFonts w:ascii="Calibri" w:hAnsi="Calibri"/>
          <w:sz w:val="22"/>
          <w:szCs w:val="22"/>
        </w:rPr>
        <w:t> </w:t>
      </w:r>
    </w:p>
    <w:p w14:paraId="18DC8F46" w14:textId="77777777" w:rsidR="00012F5E" w:rsidRDefault="00012F5E" w:rsidP="00012F5E">
      <w:pPr>
        <w:pStyle w:val="paragraph"/>
        <w:ind w:left="720" w:hanging="720"/>
        <w:textAlignment w:val="baseline"/>
      </w:pPr>
      <w:proofErr w:type="spellStart"/>
      <w:r>
        <w:rPr>
          <w:rStyle w:val="normaltextrun"/>
          <w:rFonts w:ascii="Calibri" w:hAnsi="Calibri"/>
          <w:color w:val="000000"/>
          <w:sz w:val="22"/>
          <w:szCs w:val="22"/>
        </w:rPr>
        <w:t>Ohland</w:t>
      </w:r>
      <w:proofErr w:type="spellEnd"/>
      <w:r>
        <w:rPr>
          <w:rStyle w:val="normaltextrun"/>
          <w:rFonts w:ascii="Calibri" w:hAnsi="Calibri"/>
          <w:color w:val="000000"/>
          <w:sz w:val="22"/>
          <w:szCs w:val="22"/>
        </w:rPr>
        <w:t>, M.W., et al. (2012). The comprehensive assessment of team member effectiveness: Development of a behaviorally anchored rating scale for self- and peer evaluation. Academy of Management Learning &amp; Education, 11 (4), 609-630.</w:t>
      </w:r>
      <w:r>
        <w:rPr>
          <w:rStyle w:val="eop"/>
          <w:rFonts w:ascii="Calibri" w:hAnsi="Calibri"/>
          <w:sz w:val="22"/>
          <w:szCs w:val="22"/>
        </w:rPr>
        <w:t> </w:t>
      </w:r>
    </w:p>
    <w:p w14:paraId="6071410D" w14:textId="77777777" w:rsidR="00012F5E" w:rsidRDefault="00012F5E" w:rsidP="00012F5E">
      <w:pPr>
        <w:pStyle w:val="paragraph"/>
        <w:ind w:left="720" w:hanging="720"/>
        <w:textAlignment w:val="baseline"/>
      </w:pPr>
      <w:r>
        <w:rPr>
          <w:rStyle w:val="eop"/>
          <w:rFonts w:ascii="Arial" w:hAnsi="Arial" w:cs="Arial"/>
          <w:sz w:val="22"/>
          <w:szCs w:val="22"/>
        </w:rPr>
        <w:t> </w:t>
      </w:r>
    </w:p>
    <w:p w14:paraId="73D97AA4" w14:textId="77777777" w:rsidR="00012F5E" w:rsidRDefault="00012F5E" w:rsidP="00012F5E">
      <w:pPr>
        <w:pStyle w:val="paragraph"/>
        <w:textAlignment w:val="baseline"/>
      </w:pPr>
      <w:r>
        <w:rPr>
          <w:rStyle w:val="normaltextrun"/>
          <w:rFonts w:ascii="Calibri" w:hAnsi="Calibri"/>
          <w:b/>
          <w:bCs/>
          <w:color w:val="000000"/>
          <w:sz w:val="22"/>
          <w:szCs w:val="22"/>
        </w:rPr>
        <w:t>Submitted by:</w:t>
      </w:r>
      <w:r>
        <w:rPr>
          <w:rStyle w:val="eop"/>
          <w:rFonts w:ascii="Calibri" w:hAnsi="Calibri"/>
          <w:sz w:val="22"/>
          <w:szCs w:val="22"/>
        </w:rPr>
        <w:t> </w:t>
      </w:r>
    </w:p>
    <w:p w14:paraId="7942ED7F" w14:textId="77777777" w:rsidR="00012F5E" w:rsidRDefault="00012F5E" w:rsidP="00012F5E">
      <w:pPr>
        <w:pStyle w:val="paragraph"/>
        <w:spacing w:before="0" w:beforeAutospacing="0" w:after="0" w:afterAutospacing="0"/>
        <w:textAlignment w:val="baseline"/>
      </w:pPr>
      <w:proofErr w:type="spellStart"/>
      <w:r>
        <w:rPr>
          <w:rStyle w:val="normaltextrun"/>
          <w:rFonts w:ascii="Calibri" w:hAnsi="Calibri"/>
          <w:color w:val="000000"/>
          <w:sz w:val="22"/>
          <w:szCs w:val="22"/>
        </w:rPr>
        <w:t>Lorien</w:t>
      </w:r>
      <w:proofErr w:type="spellEnd"/>
      <w:r>
        <w:rPr>
          <w:rStyle w:val="normaltextrun"/>
          <w:rFonts w:ascii="Calibri" w:hAnsi="Calibri"/>
          <w:color w:val="000000"/>
          <w:sz w:val="22"/>
          <w:szCs w:val="22"/>
        </w:rPr>
        <w:t xml:space="preserve"> Carter, MSW</w:t>
      </w:r>
      <w:r>
        <w:rPr>
          <w:rStyle w:val="eop"/>
          <w:rFonts w:ascii="Calibri" w:hAnsi="Calibri"/>
          <w:sz w:val="22"/>
          <w:szCs w:val="22"/>
        </w:rPr>
        <w:t> </w:t>
      </w:r>
    </w:p>
    <w:p w14:paraId="179E0E29" w14:textId="77777777" w:rsidR="00012F5E" w:rsidRDefault="00012F5E" w:rsidP="00012F5E">
      <w:pPr>
        <w:pStyle w:val="paragraph"/>
        <w:spacing w:before="0" w:beforeAutospacing="0" w:after="0" w:afterAutospacing="0"/>
        <w:textAlignment w:val="baseline"/>
      </w:pPr>
      <w:r>
        <w:rPr>
          <w:rStyle w:val="normaltextrun"/>
          <w:rFonts w:ascii="Calibri" w:hAnsi="Calibri"/>
          <w:color w:val="000000"/>
          <w:sz w:val="22"/>
          <w:szCs w:val="22"/>
        </w:rPr>
        <w:t>Associate Professor of Practice and Faculty Instructional Coach</w:t>
      </w:r>
      <w:r>
        <w:rPr>
          <w:rStyle w:val="eop"/>
          <w:rFonts w:ascii="Calibri" w:hAnsi="Calibri"/>
          <w:sz w:val="22"/>
          <w:szCs w:val="22"/>
        </w:rPr>
        <w:t> </w:t>
      </w:r>
    </w:p>
    <w:p w14:paraId="2591F976" w14:textId="77777777" w:rsidR="00012F5E" w:rsidRDefault="00012F5E" w:rsidP="00012F5E">
      <w:pPr>
        <w:pStyle w:val="paragraph"/>
        <w:spacing w:before="0" w:beforeAutospacing="0" w:after="0" w:afterAutospacing="0"/>
        <w:textAlignment w:val="baseline"/>
      </w:pPr>
      <w:r>
        <w:rPr>
          <w:rStyle w:val="normaltextrun"/>
          <w:rFonts w:ascii="Calibri" w:hAnsi="Calibri"/>
          <w:color w:val="000000"/>
          <w:sz w:val="22"/>
          <w:szCs w:val="22"/>
        </w:rPr>
        <w:t>George Warren Brown School of Social Work</w:t>
      </w:r>
      <w:r>
        <w:rPr>
          <w:rStyle w:val="eop"/>
          <w:rFonts w:ascii="Calibri" w:hAnsi="Calibri"/>
          <w:sz w:val="22"/>
          <w:szCs w:val="22"/>
        </w:rPr>
        <w:t> </w:t>
      </w:r>
    </w:p>
    <w:p w14:paraId="6C1BF10A" w14:textId="77777777" w:rsidR="00012F5E" w:rsidRDefault="00012F5E" w:rsidP="00012F5E">
      <w:pPr>
        <w:pStyle w:val="paragraph"/>
        <w:spacing w:before="0" w:beforeAutospacing="0" w:after="0" w:afterAutospacing="0"/>
        <w:textAlignment w:val="baseline"/>
      </w:pPr>
      <w:r>
        <w:rPr>
          <w:rStyle w:val="normaltextrun"/>
          <w:rFonts w:ascii="Calibri" w:hAnsi="Calibri"/>
          <w:color w:val="000000"/>
          <w:sz w:val="22"/>
          <w:szCs w:val="22"/>
        </w:rPr>
        <w:t>Washington University in St. Louis</w:t>
      </w:r>
      <w:r>
        <w:rPr>
          <w:rStyle w:val="eop"/>
          <w:rFonts w:ascii="Calibri" w:hAnsi="Calibri"/>
          <w:sz w:val="22"/>
          <w:szCs w:val="22"/>
        </w:rPr>
        <w:t> </w:t>
      </w:r>
    </w:p>
    <w:p w14:paraId="06FB1049" w14:textId="77777777" w:rsidR="00A118AF" w:rsidRDefault="00A118AF" w:rsidP="00012F5E">
      <w:pPr>
        <w:spacing w:after="0" w:line="240" w:lineRule="auto"/>
      </w:pPr>
    </w:p>
    <w:sectPr w:rsidR="00A11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168B"/>
    <w:multiLevelType w:val="multilevel"/>
    <w:tmpl w:val="EADE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62BAF"/>
    <w:multiLevelType w:val="multilevel"/>
    <w:tmpl w:val="37F8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86090"/>
    <w:multiLevelType w:val="multilevel"/>
    <w:tmpl w:val="5CB2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C1129"/>
    <w:multiLevelType w:val="multilevel"/>
    <w:tmpl w:val="0AF2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274CD"/>
    <w:multiLevelType w:val="multilevel"/>
    <w:tmpl w:val="6242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3C1C87"/>
    <w:multiLevelType w:val="multilevel"/>
    <w:tmpl w:val="5AAE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7266F"/>
    <w:multiLevelType w:val="multilevel"/>
    <w:tmpl w:val="3224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A54FBB"/>
    <w:multiLevelType w:val="multilevel"/>
    <w:tmpl w:val="DAC6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E478FB"/>
    <w:multiLevelType w:val="multilevel"/>
    <w:tmpl w:val="F53C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23518A"/>
    <w:multiLevelType w:val="multilevel"/>
    <w:tmpl w:val="AC12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3B6AA2"/>
    <w:multiLevelType w:val="multilevel"/>
    <w:tmpl w:val="36B8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D56D45"/>
    <w:multiLevelType w:val="multilevel"/>
    <w:tmpl w:val="6DE2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614149"/>
    <w:multiLevelType w:val="multilevel"/>
    <w:tmpl w:val="8D26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832C66"/>
    <w:multiLevelType w:val="multilevel"/>
    <w:tmpl w:val="11C4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8A39BE"/>
    <w:multiLevelType w:val="multilevel"/>
    <w:tmpl w:val="CC1E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B57701"/>
    <w:multiLevelType w:val="multilevel"/>
    <w:tmpl w:val="8C6A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B143C8"/>
    <w:multiLevelType w:val="multilevel"/>
    <w:tmpl w:val="10A4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344B18"/>
    <w:multiLevelType w:val="multilevel"/>
    <w:tmpl w:val="2D66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AB473F"/>
    <w:multiLevelType w:val="multilevel"/>
    <w:tmpl w:val="DA4E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DA1936"/>
    <w:multiLevelType w:val="multilevel"/>
    <w:tmpl w:val="A10C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9"/>
  </w:num>
  <w:num w:numId="5">
    <w:abstractNumId w:val="12"/>
  </w:num>
  <w:num w:numId="6">
    <w:abstractNumId w:val="16"/>
  </w:num>
  <w:num w:numId="7">
    <w:abstractNumId w:val="1"/>
  </w:num>
  <w:num w:numId="8">
    <w:abstractNumId w:val="18"/>
  </w:num>
  <w:num w:numId="9">
    <w:abstractNumId w:val="3"/>
  </w:num>
  <w:num w:numId="10">
    <w:abstractNumId w:val="17"/>
  </w:num>
  <w:num w:numId="11">
    <w:abstractNumId w:val="4"/>
  </w:num>
  <w:num w:numId="12">
    <w:abstractNumId w:val="14"/>
  </w:num>
  <w:num w:numId="13">
    <w:abstractNumId w:val="10"/>
  </w:num>
  <w:num w:numId="14">
    <w:abstractNumId w:val="0"/>
  </w:num>
  <w:num w:numId="15">
    <w:abstractNumId w:val="19"/>
  </w:num>
  <w:num w:numId="16">
    <w:abstractNumId w:val="15"/>
  </w:num>
  <w:num w:numId="17">
    <w:abstractNumId w:val="11"/>
  </w:num>
  <w:num w:numId="18">
    <w:abstractNumId w:val="5"/>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OxNLO0NDEzMDaxNDFV0lEKTi0uzszPAykwrAUAf2BK7ywAAAA="/>
  </w:docVars>
  <w:rsids>
    <w:rsidRoot w:val="00012F5E"/>
    <w:rsid w:val="00012F5E"/>
    <w:rsid w:val="00A11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0FD2"/>
  <w15:chartTrackingRefBased/>
  <w15:docId w15:val="{0FB7CABD-422C-4C76-8A39-6ED7CF67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12F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12F5E"/>
  </w:style>
  <w:style w:type="character" w:customStyle="1" w:styleId="eop">
    <w:name w:val="eop"/>
    <w:basedOn w:val="DefaultParagraphFont"/>
    <w:rsid w:val="00012F5E"/>
  </w:style>
  <w:style w:type="character" w:customStyle="1" w:styleId="spellingerror">
    <w:name w:val="spellingerror"/>
    <w:basedOn w:val="DefaultParagraphFont"/>
    <w:rsid w:val="00012F5E"/>
  </w:style>
  <w:style w:type="character" w:customStyle="1" w:styleId="pagebreaktextspan">
    <w:name w:val="pagebreaktextspan"/>
    <w:basedOn w:val="DefaultParagraphFont"/>
    <w:rsid w:val="00012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977424">
      <w:bodyDiv w:val="1"/>
      <w:marLeft w:val="0"/>
      <w:marRight w:val="0"/>
      <w:marTop w:val="0"/>
      <w:marBottom w:val="0"/>
      <w:divBdr>
        <w:top w:val="none" w:sz="0" w:space="0" w:color="auto"/>
        <w:left w:val="none" w:sz="0" w:space="0" w:color="auto"/>
        <w:bottom w:val="none" w:sz="0" w:space="0" w:color="auto"/>
        <w:right w:val="none" w:sz="0" w:space="0" w:color="auto"/>
      </w:divBdr>
      <w:divsChild>
        <w:div w:id="591010089">
          <w:marLeft w:val="0"/>
          <w:marRight w:val="0"/>
          <w:marTop w:val="0"/>
          <w:marBottom w:val="0"/>
          <w:divBdr>
            <w:top w:val="none" w:sz="0" w:space="0" w:color="auto"/>
            <w:left w:val="none" w:sz="0" w:space="0" w:color="auto"/>
            <w:bottom w:val="none" w:sz="0" w:space="0" w:color="auto"/>
            <w:right w:val="none" w:sz="0" w:space="0" w:color="auto"/>
          </w:divBdr>
        </w:div>
        <w:div w:id="989286668">
          <w:marLeft w:val="0"/>
          <w:marRight w:val="0"/>
          <w:marTop w:val="0"/>
          <w:marBottom w:val="0"/>
          <w:divBdr>
            <w:top w:val="none" w:sz="0" w:space="0" w:color="auto"/>
            <w:left w:val="none" w:sz="0" w:space="0" w:color="auto"/>
            <w:bottom w:val="none" w:sz="0" w:space="0" w:color="auto"/>
            <w:right w:val="none" w:sz="0" w:space="0" w:color="auto"/>
          </w:divBdr>
        </w:div>
        <w:div w:id="1420054434">
          <w:marLeft w:val="0"/>
          <w:marRight w:val="0"/>
          <w:marTop w:val="0"/>
          <w:marBottom w:val="0"/>
          <w:divBdr>
            <w:top w:val="none" w:sz="0" w:space="0" w:color="auto"/>
            <w:left w:val="none" w:sz="0" w:space="0" w:color="auto"/>
            <w:bottom w:val="none" w:sz="0" w:space="0" w:color="auto"/>
            <w:right w:val="none" w:sz="0" w:space="0" w:color="auto"/>
          </w:divBdr>
        </w:div>
        <w:div w:id="655842072">
          <w:marLeft w:val="0"/>
          <w:marRight w:val="0"/>
          <w:marTop w:val="0"/>
          <w:marBottom w:val="0"/>
          <w:divBdr>
            <w:top w:val="none" w:sz="0" w:space="0" w:color="auto"/>
            <w:left w:val="none" w:sz="0" w:space="0" w:color="auto"/>
            <w:bottom w:val="none" w:sz="0" w:space="0" w:color="auto"/>
            <w:right w:val="none" w:sz="0" w:space="0" w:color="auto"/>
          </w:divBdr>
        </w:div>
        <w:div w:id="1485703038">
          <w:marLeft w:val="0"/>
          <w:marRight w:val="0"/>
          <w:marTop w:val="0"/>
          <w:marBottom w:val="0"/>
          <w:divBdr>
            <w:top w:val="none" w:sz="0" w:space="0" w:color="auto"/>
            <w:left w:val="none" w:sz="0" w:space="0" w:color="auto"/>
            <w:bottom w:val="none" w:sz="0" w:space="0" w:color="auto"/>
            <w:right w:val="none" w:sz="0" w:space="0" w:color="auto"/>
          </w:divBdr>
        </w:div>
        <w:div w:id="1776054479">
          <w:marLeft w:val="0"/>
          <w:marRight w:val="0"/>
          <w:marTop w:val="0"/>
          <w:marBottom w:val="0"/>
          <w:divBdr>
            <w:top w:val="none" w:sz="0" w:space="0" w:color="auto"/>
            <w:left w:val="none" w:sz="0" w:space="0" w:color="auto"/>
            <w:bottom w:val="none" w:sz="0" w:space="0" w:color="auto"/>
            <w:right w:val="none" w:sz="0" w:space="0" w:color="auto"/>
          </w:divBdr>
        </w:div>
        <w:div w:id="1613902908">
          <w:marLeft w:val="0"/>
          <w:marRight w:val="0"/>
          <w:marTop w:val="0"/>
          <w:marBottom w:val="0"/>
          <w:divBdr>
            <w:top w:val="none" w:sz="0" w:space="0" w:color="auto"/>
            <w:left w:val="none" w:sz="0" w:space="0" w:color="auto"/>
            <w:bottom w:val="none" w:sz="0" w:space="0" w:color="auto"/>
            <w:right w:val="none" w:sz="0" w:space="0" w:color="auto"/>
          </w:divBdr>
        </w:div>
        <w:div w:id="1737389129">
          <w:marLeft w:val="0"/>
          <w:marRight w:val="0"/>
          <w:marTop w:val="0"/>
          <w:marBottom w:val="0"/>
          <w:divBdr>
            <w:top w:val="none" w:sz="0" w:space="0" w:color="auto"/>
            <w:left w:val="none" w:sz="0" w:space="0" w:color="auto"/>
            <w:bottom w:val="none" w:sz="0" w:space="0" w:color="auto"/>
            <w:right w:val="none" w:sz="0" w:space="0" w:color="auto"/>
          </w:divBdr>
        </w:div>
        <w:div w:id="1262682864">
          <w:marLeft w:val="0"/>
          <w:marRight w:val="0"/>
          <w:marTop w:val="0"/>
          <w:marBottom w:val="0"/>
          <w:divBdr>
            <w:top w:val="none" w:sz="0" w:space="0" w:color="auto"/>
            <w:left w:val="none" w:sz="0" w:space="0" w:color="auto"/>
            <w:bottom w:val="none" w:sz="0" w:space="0" w:color="auto"/>
            <w:right w:val="none" w:sz="0" w:space="0" w:color="auto"/>
          </w:divBdr>
        </w:div>
        <w:div w:id="810024982">
          <w:marLeft w:val="0"/>
          <w:marRight w:val="0"/>
          <w:marTop w:val="0"/>
          <w:marBottom w:val="0"/>
          <w:divBdr>
            <w:top w:val="none" w:sz="0" w:space="0" w:color="auto"/>
            <w:left w:val="none" w:sz="0" w:space="0" w:color="auto"/>
            <w:bottom w:val="none" w:sz="0" w:space="0" w:color="auto"/>
            <w:right w:val="none" w:sz="0" w:space="0" w:color="auto"/>
          </w:divBdr>
        </w:div>
        <w:div w:id="419063302">
          <w:marLeft w:val="0"/>
          <w:marRight w:val="0"/>
          <w:marTop w:val="0"/>
          <w:marBottom w:val="0"/>
          <w:divBdr>
            <w:top w:val="none" w:sz="0" w:space="0" w:color="auto"/>
            <w:left w:val="none" w:sz="0" w:space="0" w:color="auto"/>
            <w:bottom w:val="none" w:sz="0" w:space="0" w:color="auto"/>
            <w:right w:val="none" w:sz="0" w:space="0" w:color="auto"/>
          </w:divBdr>
          <w:divsChild>
            <w:div w:id="374625387">
              <w:marLeft w:val="0"/>
              <w:marRight w:val="0"/>
              <w:marTop w:val="0"/>
              <w:marBottom w:val="0"/>
              <w:divBdr>
                <w:top w:val="none" w:sz="0" w:space="0" w:color="auto"/>
                <w:left w:val="none" w:sz="0" w:space="0" w:color="auto"/>
                <w:bottom w:val="none" w:sz="0" w:space="0" w:color="auto"/>
                <w:right w:val="none" w:sz="0" w:space="0" w:color="auto"/>
              </w:divBdr>
            </w:div>
          </w:divsChild>
        </w:div>
        <w:div w:id="527646409">
          <w:marLeft w:val="0"/>
          <w:marRight w:val="0"/>
          <w:marTop w:val="0"/>
          <w:marBottom w:val="0"/>
          <w:divBdr>
            <w:top w:val="none" w:sz="0" w:space="0" w:color="auto"/>
            <w:left w:val="none" w:sz="0" w:space="0" w:color="auto"/>
            <w:bottom w:val="none" w:sz="0" w:space="0" w:color="auto"/>
            <w:right w:val="none" w:sz="0" w:space="0" w:color="auto"/>
          </w:divBdr>
          <w:divsChild>
            <w:div w:id="886376224">
              <w:marLeft w:val="0"/>
              <w:marRight w:val="0"/>
              <w:marTop w:val="0"/>
              <w:marBottom w:val="0"/>
              <w:divBdr>
                <w:top w:val="none" w:sz="0" w:space="0" w:color="auto"/>
                <w:left w:val="none" w:sz="0" w:space="0" w:color="auto"/>
                <w:bottom w:val="none" w:sz="0" w:space="0" w:color="auto"/>
                <w:right w:val="none" w:sz="0" w:space="0" w:color="auto"/>
              </w:divBdr>
            </w:div>
            <w:div w:id="1567691429">
              <w:marLeft w:val="0"/>
              <w:marRight w:val="0"/>
              <w:marTop w:val="0"/>
              <w:marBottom w:val="0"/>
              <w:divBdr>
                <w:top w:val="none" w:sz="0" w:space="0" w:color="auto"/>
                <w:left w:val="none" w:sz="0" w:space="0" w:color="auto"/>
                <w:bottom w:val="none" w:sz="0" w:space="0" w:color="auto"/>
                <w:right w:val="none" w:sz="0" w:space="0" w:color="auto"/>
              </w:divBdr>
            </w:div>
          </w:divsChild>
        </w:div>
        <w:div w:id="370572410">
          <w:marLeft w:val="0"/>
          <w:marRight w:val="0"/>
          <w:marTop w:val="0"/>
          <w:marBottom w:val="0"/>
          <w:divBdr>
            <w:top w:val="none" w:sz="0" w:space="0" w:color="auto"/>
            <w:left w:val="none" w:sz="0" w:space="0" w:color="auto"/>
            <w:bottom w:val="none" w:sz="0" w:space="0" w:color="auto"/>
            <w:right w:val="none" w:sz="0" w:space="0" w:color="auto"/>
          </w:divBdr>
        </w:div>
        <w:div w:id="994996796">
          <w:marLeft w:val="0"/>
          <w:marRight w:val="0"/>
          <w:marTop w:val="0"/>
          <w:marBottom w:val="0"/>
          <w:divBdr>
            <w:top w:val="none" w:sz="0" w:space="0" w:color="auto"/>
            <w:left w:val="none" w:sz="0" w:space="0" w:color="auto"/>
            <w:bottom w:val="none" w:sz="0" w:space="0" w:color="auto"/>
            <w:right w:val="none" w:sz="0" w:space="0" w:color="auto"/>
          </w:divBdr>
          <w:divsChild>
            <w:div w:id="377707448">
              <w:marLeft w:val="0"/>
              <w:marRight w:val="0"/>
              <w:marTop w:val="0"/>
              <w:marBottom w:val="0"/>
              <w:divBdr>
                <w:top w:val="none" w:sz="0" w:space="0" w:color="auto"/>
                <w:left w:val="none" w:sz="0" w:space="0" w:color="auto"/>
                <w:bottom w:val="none" w:sz="0" w:space="0" w:color="auto"/>
                <w:right w:val="none" w:sz="0" w:space="0" w:color="auto"/>
              </w:divBdr>
            </w:div>
          </w:divsChild>
        </w:div>
        <w:div w:id="315032017">
          <w:marLeft w:val="0"/>
          <w:marRight w:val="0"/>
          <w:marTop w:val="0"/>
          <w:marBottom w:val="0"/>
          <w:divBdr>
            <w:top w:val="none" w:sz="0" w:space="0" w:color="auto"/>
            <w:left w:val="none" w:sz="0" w:space="0" w:color="auto"/>
            <w:bottom w:val="none" w:sz="0" w:space="0" w:color="auto"/>
            <w:right w:val="none" w:sz="0" w:space="0" w:color="auto"/>
          </w:divBdr>
          <w:divsChild>
            <w:div w:id="501630322">
              <w:marLeft w:val="0"/>
              <w:marRight w:val="0"/>
              <w:marTop w:val="0"/>
              <w:marBottom w:val="0"/>
              <w:divBdr>
                <w:top w:val="none" w:sz="0" w:space="0" w:color="auto"/>
                <w:left w:val="none" w:sz="0" w:space="0" w:color="auto"/>
                <w:bottom w:val="none" w:sz="0" w:space="0" w:color="auto"/>
                <w:right w:val="none" w:sz="0" w:space="0" w:color="auto"/>
              </w:divBdr>
            </w:div>
          </w:divsChild>
        </w:div>
        <w:div w:id="7490059">
          <w:marLeft w:val="0"/>
          <w:marRight w:val="0"/>
          <w:marTop w:val="0"/>
          <w:marBottom w:val="0"/>
          <w:divBdr>
            <w:top w:val="none" w:sz="0" w:space="0" w:color="auto"/>
            <w:left w:val="none" w:sz="0" w:space="0" w:color="auto"/>
            <w:bottom w:val="none" w:sz="0" w:space="0" w:color="auto"/>
            <w:right w:val="none" w:sz="0" w:space="0" w:color="auto"/>
          </w:divBdr>
          <w:divsChild>
            <w:div w:id="753478261">
              <w:marLeft w:val="0"/>
              <w:marRight w:val="0"/>
              <w:marTop w:val="0"/>
              <w:marBottom w:val="0"/>
              <w:divBdr>
                <w:top w:val="none" w:sz="0" w:space="0" w:color="auto"/>
                <w:left w:val="none" w:sz="0" w:space="0" w:color="auto"/>
                <w:bottom w:val="none" w:sz="0" w:space="0" w:color="auto"/>
                <w:right w:val="none" w:sz="0" w:space="0" w:color="auto"/>
              </w:divBdr>
            </w:div>
            <w:div w:id="1509170979">
              <w:marLeft w:val="0"/>
              <w:marRight w:val="0"/>
              <w:marTop w:val="0"/>
              <w:marBottom w:val="0"/>
              <w:divBdr>
                <w:top w:val="none" w:sz="0" w:space="0" w:color="auto"/>
                <w:left w:val="none" w:sz="0" w:space="0" w:color="auto"/>
                <w:bottom w:val="none" w:sz="0" w:space="0" w:color="auto"/>
                <w:right w:val="none" w:sz="0" w:space="0" w:color="auto"/>
              </w:divBdr>
            </w:div>
          </w:divsChild>
        </w:div>
        <w:div w:id="943920144">
          <w:marLeft w:val="0"/>
          <w:marRight w:val="0"/>
          <w:marTop w:val="0"/>
          <w:marBottom w:val="0"/>
          <w:divBdr>
            <w:top w:val="none" w:sz="0" w:space="0" w:color="auto"/>
            <w:left w:val="none" w:sz="0" w:space="0" w:color="auto"/>
            <w:bottom w:val="none" w:sz="0" w:space="0" w:color="auto"/>
            <w:right w:val="none" w:sz="0" w:space="0" w:color="auto"/>
          </w:divBdr>
        </w:div>
        <w:div w:id="1240288691">
          <w:marLeft w:val="0"/>
          <w:marRight w:val="0"/>
          <w:marTop w:val="0"/>
          <w:marBottom w:val="0"/>
          <w:divBdr>
            <w:top w:val="none" w:sz="0" w:space="0" w:color="auto"/>
            <w:left w:val="none" w:sz="0" w:space="0" w:color="auto"/>
            <w:bottom w:val="none" w:sz="0" w:space="0" w:color="auto"/>
            <w:right w:val="none" w:sz="0" w:space="0" w:color="auto"/>
          </w:divBdr>
        </w:div>
        <w:div w:id="1956792248">
          <w:marLeft w:val="0"/>
          <w:marRight w:val="0"/>
          <w:marTop w:val="0"/>
          <w:marBottom w:val="0"/>
          <w:divBdr>
            <w:top w:val="none" w:sz="0" w:space="0" w:color="auto"/>
            <w:left w:val="none" w:sz="0" w:space="0" w:color="auto"/>
            <w:bottom w:val="none" w:sz="0" w:space="0" w:color="auto"/>
            <w:right w:val="none" w:sz="0" w:space="0" w:color="auto"/>
          </w:divBdr>
        </w:div>
        <w:div w:id="1833838116">
          <w:marLeft w:val="0"/>
          <w:marRight w:val="0"/>
          <w:marTop w:val="0"/>
          <w:marBottom w:val="0"/>
          <w:divBdr>
            <w:top w:val="none" w:sz="0" w:space="0" w:color="auto"/>
            <w:left w:val="none" w:sz="0" w:space="0" w:color="auto"/>
            <w:bottom w:val="none" w:sz="0" w:space="0" w:color="auto"/>
            <w:right w:val="none" w:sz="0" w:space="0" w:color="auto"/>
          </w:divBdr>
        </w:div>
        <w:div w:id="1106539304">
          <w:marLeft w:val="0"/>
          <w:marRight w:val="0"/>
          <w:marTop w:val="0"/>
          <w:marBottom w:val="0"/>
          <w:divBdr>
            <w:top w:val="none" w:sz="0" w:space="0" w:color="auto"/>
            <w:left w:val="none" w:sz="0" w:space="0" w:color="auto"/>
            <w:bottom w:val="none" w:sz="0" w:space="0" w:color="auto"/>
            <w:right w:val="none" w:sz="0" w:space="0" w:color="auto"/>
          </w:divBdr>
        </w:div>
        <w:div w:id="1703821926">
          <w:marLeft w:val="0"/>
          <w:marRight w:val="0"/>
          <w:marTop w:val="0"/>
          <w:marBottom w:val="0"/>
          <w:divBdr>
            <w:top w:val="none" w:sz="0" w:space="0" w:color="auto"/>
            <w:left w:val="none" w:sz="0" w:space="0" w:color="auto"/>
            <w:bottom w:val="none" w:sz="0" w:space="0" w:color="auto"/>
            <w:right w:val="none" w:sz="0" w:space="0" w:color="auto"/>
          </w:divBdr>
        </w:div>
        <w:div w:id="1300305845">
          <w:marLeft w:val="0"/>
          <w:marRight w:val="0"/>
          <w:marTop w:val="0"/>
          <w:marBottom w:val="0"/>
          <w:divBdr>
            <w:top w:val="none" w:sz="0" w:space="0" w:color="auto"/>
            <w:left w:val="none" w:sz="0" w:space="0" w:color="auto"/>
            <w:bottom w:val="none" w:sz="0" w:space="0" w:color="auto"/>
            <w:right w:val="none" w:sz="0" w:space="0" w:color="auto"/>
          </w:divBdr>
        </w:div>
        <w:div w:id="2103140664">
          <w:marLeft w:val="0"/>
          <w:marRight w:val="0"/>
          <w:marTop w:val="0"/>
          <w:marBottom w:val="0"/>
          <w:divBdr>
            <w:top w:val="none" w:sz="0" w:space="0" w:color="auto"/>
            <w:left w:val="none" w:sz="0" w:space="0" w:color="auto"/>
            <w:bottom w:val="none" w:sz="0" w:space="0" w:color="auto"/>
            <w:right w:val="none" w:sz="0" w:space="0" w:color="auto"/>
          </w:divBdr>
        </w:div>
        <w:div w:id="1095707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visionexperience.com/blog/teaching-students-the-art-of-collaboration" TargetMode="External"/><Relationship Id="rId3" Type="http://schemas.openxmlformats.org/officeDocument/2006/relationships/settings" Target="settings.xml"/><Relationship Id="rId7" Type="http://schemas.openxmlformats.org/officeDocument/2006/relationships/hyperlink" Target="https://www.facultyfocus.com/articles/effective-teaching-strategies/10-recommendations-improving-group-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ultyfocus.com/articles/instructional-design/use-team-charters-improve-group-assignments/?utm_campaign=Faculty%20Focus&amp;utm_source=hs_email&amp;utm_medium=email&amp;utm_content=54144549&amp;_hsenc=p2ANqtz-8qZUx0Q0-7uvfRo4a7QlCwTO8Yh0mHdwa23YRCsAnbrxl2mAfSI6n81nWTFpQC7ESTBnghyxSr7jKd13pbpYW4mkZctA&amp;_hsmi=54144549" TargetMode="External"/><Relationship Id="rId11" Type="http://schemas.openxmlformats.org/officeDocument/2006/relationships/fontTable" Target="fontTable.xml"/><Relationship Id="rId5" Type="http://schemas.openxmlformats.org/officeDocument/2006/relationships/hyperlink" Target="http://www.hanoverresearch.com/2012/04/09/best-practices-for-group-learning-in-higher-education/" TargetMode="External"/><Relationship Id="rId10" Type="http://schemas.openxmlformats.org/officeDocument/2006/relationships/hyperlink" Target="https://provost.uni.edu/sites/default/files/documents/the_comprehensive_assessment_of_team_member_effectiveness.pdf" TargetMode="External"/><Relationship Id="rId4" Type="http://schemas.openxmlformats.org/officeDocument/2006/relationships/webSettings" Target="webSettings.xml"/><Relationship Id="rId9" Type="http://schemas.openxmlformats.org/officeDocument/2006/relationships/hyperlink" Target="file:///C:\Users\jposton\Downloads\%E2%80%A2%09https:\www.facultyfocus.com\articles\course-design-ideas\peer-assessment-that-improves-performance-in-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Poston, Janice L.</dc:creator>
  <cp:keywords/>
  <dc:description/>
  <cp:lastModifiedBy>Poston, Janice L.</cp:lastModifiedBy>
  <cp:revision>1</cp:revision>
  <dcterms:created xsi:type="dcterms:W3CDTF">2018-07-19T18:03:00Z</dcterms:created>
  <dcterms:modified xsi:type="dcterms:W3CDTF">2018-07-19T18:04:00Z</dcterms:modified>
</cp:coreProperties>
</file>