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2108C7" w14:textId="4D46295F" w:rsidR="00C7266D" w:rsidRDefault="00641E41">
      <w:pPr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bookmarkStart w:id="0" w:name="_GoBack"/>
      <w:bookmarkEnd w:id="0"/>
      <w:r w:rsidR="00C7266D">
        <w:rPr>
          <w:b/>
          <w:sz w:val="20"/>
          <w:szCs w:val="20"/>
        </w:rPr>
        <w:t>.03 Curriculum Vitae</w:t>
      </w:r>
    </w:p>
    <w:p w14:paraId="6C4F3E83" w14:textId="77777777" w:rsidR="00EB1BB1" w:rsidRPr="00BF7B2A" w:rsidRDefault="006E3267">
      <w:pPr>
        <w:rPr>
          <w:b/>
          <w:sz w:val="20"/>
          <w:szCs w:val="20"/>
        </w:rPr>
      </w:pPr>
      <w:r w:rsidRPr="00BF7B2A">
        <w:rPr>
          <w:b/>
          <w:sz w:val="20"/>
          <w:szCs w:val="20"/>
        </w:rPr>
        <w:t>Grant Smith</w:t>
      </w:r>
    </w:p>
    <w:p w14:paraId="1AEF283D" w14:textId="45D4A66F" w:rsidR="006E3267" w:rsidRDefault="00204BA5">
      <w:pPr>
        <w:rPr>
          <w:sz w:val="20"/>
          <w:szCs w:val="20"/>
        </w:rPr>
      </w:pPr>
      <w:r>
        <w:rPr>
          <w:sz w:val="20"/>
          <w:szCs w:val="20"/>
        </w:rPr>
        <w:t>Bellarmine University</w:t>
      </w:r>
    </w:p>
    <w:p w14:paraId="1174B872" w14:textId="0305CFCD" w:rsidR="00204BA5" w:rsidRDefault="00204BA5">
      <w:pPr>
        <w:rPr>
          <w:sz w:val="20"/>
          <w:szCs w:val="20"/>
        </w:rPr>
      </w:pPr>
      <w:r>
        <w:rPr>
          <w:sz w:val="20"/>
          <w:szCs w:val="20"/>
        </w:rPr>
        <w:t>2001 Newburg Road</w:t>
      </w:r>
    </w:p>
    <w:p w14:paraId="0A01D2EF" w14:textId="1101AF10" w:rsidR="00204BA5" w:rsidRDefault="00204BA5">
      <w:pPr>
        <w:rPr>
          <w:sz w:val="20"/>
          <w:szCs w:val="20"/>
        </w:rPr>
      </w:pPr>
      <w:r>
        <w:rPr>
          <w:sz w:val="20"/>
          <w:szCs w:val="20"/>
        </w:rPr>
        <w:t>Louisville, KY 40205</w:t>
      </w:r>
    </w:p>
    <w:p w14:paraId="4546D03E" w14:textId="48AFC37F" w:rsidR="00CB15C5" w:rsidRDefault="00CB15C5">
      <w:pPr>
        <w:rPr>
          <w:sz w:val="20"/>
          <w:szCs w:val="20"/>
        </w:rPr>
      </w:pPr>
      <w:r>
        <w:rPr>
          <w:sz w:val="20"/>
          <w:szCs w:val="20"/>
        </w:rPr>
        <w:t>Cell</w:t>
      </w:r>
      <w:r>
        <w:rPr>
          <w:sz w:val="20"/>
          <w:szCs w:val="20"/>
        </w:rPr>
        <w:tab/>
        <w:t>(727) 424-5059</w:t>
      </w:r>
    </w:p>
    <w:p w14:paraId="63E75DE9" w14:textId="50ECB2D9" w:rsidR="006E3267" w:rsidRDefault="00204BA5">
      <w:pPr>
        <w:rPr>
          <w:sz w:val="20"/>
          <w:szCs w:val="20"/>
        </w:rPr>
      </w:pPr>
      <w:r>
        <w:rPr>
          <w:sz w:val="20"/>
          <w:szCs w:val="20"/>
        </w:rPr>
        <w:t>Office</w:t>
      </w:r>
      <w:r w:rsidR="00BB6C5E">
        <w:rPr>
          <w:sz w:val="20"/>
          <w:szCs w:val="20"/>
        </w:rPr>
        <w:tab/>
      </w:r>
      <w:r>
        <w:rPr>
          <w:sz w:val="20"/>
          <w:szCs w:val="20"/>
        </w:rPr>
        <w:t>(502</w:t>
      </w:r>
      <w:r w:rsidR="006E3267" w:rsidRPr="006E3267">
        <w:rPr>
          <w:sz w:val="20"/>
          <w:szCs w:val="20"/>
        </w:rPr>
        <w:t xml:space="preserve">) </w:t>
      </w:r>
      <w:r>
        <w:rPr>
          <w:sz w:val="20"/>
          <w:szCs w:val="20"/>
        </w:rPr>
        <w:t>272-7921</w:t>
      </w:r>
    </w:p>
    <w:p w14:paraId="3E0AA4DD" w14:textId="3F5BE04C" w:rsidR="00EC3EDA" w:rsidRDefault="00641E41">
      <w:pPr>
        <w:rPr>
          <w:sz w:val="20"/>
          <w:szCs w:val="20"/>
        </w:rPr>
      </w:pPr>
      <w:hyperlink r:id="rId8" w:history="1">
        <w:r w:rsidR="00204BA5" w:rsidRPr="00B939A0">
          <w:rPr>
            <w:rStyle w:val="Hyperlink"/>
            <w:sz w:val="20"/>
            <w:szCs w:val="20"/>
          </w:rPr>
          <w:t>Gsmith2@bellarmine.edu</w:t>
        </w:r>
      </w:hyperlink>
      <w:r w:rsidR="00204BA5">
        <w:rPr>
          <w:sz w:val="20"/>
          <w:szCs w:val="20"/>
        </w:rPr>
        <w:t xml:space="preserve"> </w:t>
      </w:r>
    </w:p>
    <w:p w14:paraId="446A583F" w14:textId="77777777" w:rsidR="00EC3EDA" w:rsidRDefault="00EC3EDA" w:rsidP="006E3267">
      <w:pPr>
        <w:rPr>
          <w:sz w:val="20"/>
          <w:szCs w:val="20"/>
        </w:rPr>
      </w:pPr>
    </w:p>
    <w:p w14:paraId="3EC84F64" w14:textId="77777777" w:rsidR="00EC3EDA" w:rsidRPr="00EC3EDA" w:rsidRDefault="00EC3EDA" w:rsidP="006E3267">
      <w:pPr>
        <w:rPr>
          <w:b/>
          <w:sz w:val="20"/>
          <w:szCs w:val="20"/>
          <w:u w:val="single"/>
        </w:rPr>
      </w:pPr>
      <w:r w:rsidRPr="00EC3EDA">
        <w:rPr>
          <w:b/>
          <w:sz w:val="20"/>
          <w:szCs w:val="20"/>
          <w:u w:val="single"/>
        </w:rPr>
        <w:t>Professional Experience</w:t>
      </w:r>
    </w:p>
    <w:p w14:paraId="4A1D0E6F" w14:textId="67764FD5" w:rsidR="00DF2641" w:rsidRDefault="00DF2641" w:rsidP="00DF2641">
      <w:pPr>
        <w:rPr>
          <w:sz w:val="20"/>
          <w:szCs w:val="20"/>
        </w:rPr>
      </w:pPr>
      <w:r>
        <w:rPr>
          <w:sz w:val="20"/>
          <w:szCs w:val="20"/>
        </w:rPr>
        <w:t>2013-Current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F2641">
        <w:rPr>
          <w:b/>
          <w:sz w:val="20"/>
          <w:szCs w:val="20"/>
        </w:rPr>
        <w:t xml:space="preserve">Bellarmine University, </w:t>
      </w:r>
      <w:proofErr w:type="spellStart"/>
      <w:r w:rsidRPr="00DF2641">
        <w:rPr>
          <w:b/>
          <w:sz w:val="20"/>
          <w:szCs w:val="20"/>
        </w:rPr>
        <w:t>Annsley</w:t>
      </w:r>
      <w:proofErr w:type="spellEnd"/>
      <w:r w:rsidRPr="00DF2641">
        <w:rPr>
          <w:b/>
          <w:sz w:val="20"/>
          <w:szCs w:val="20"/>
        </w:rPr>
        <w:t xml:space="preserve"> Frazier </w:t>
      </w:r>
      <w:proofErr w:type="spellStart"/>
      <w:r w:rsidRPr="00DF2641">
        <w:rPr>
          <w:b/>
          <w:sz w:val="20"/>
          <w:szCs w:val="20"/>
        </w:rPr>
        <w:t>Thronton</w:t>
      </w:r>
      <w:proofErr w:type="spellEnd"/>
      <w:r w:rsidRPr="00DF2641">
        <w:rPr>
          <w:b/>
          <w:sz w:val="20"/>
          <w:szCs w:val="20"/>
        </w:rPr>
        <w:t xml:space="preserve"> School of Education</w:t>
      </w:r>
    </w:p>
    <w:p w14:paraId="40E19DC2" w14:textId="209250FA" w:rsidR="00DF2641" w:rsidRDefault="00DF2641" w:rsidP="00DF264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Assistant Professor, Educational Research</w:t>
      </w:r>
    </w:p>
    <w:p w14:paraId="4F5D53A6" w14:textId="285215CD" w:rsidR="00385EC7" w:rsidRDefault="00385EC7" w:rsidP="00B67EF8">
      <w:pPr>
        <w:ind w:left="2880"/>
        <w:rPr>
          <w:sz w:val="20"/>
          <w:szCs w:val="20"/>
        </w:rPr>
      </w:pPr>
      <w:r>
        <w:rPr>
          <w:sz w:val="20"/>
          <w:szCs w:val="20"/>
        </w:rPr>
        <w:t xml:space="preserve">Classes taught: </w:t>
      </w:r>
      <w:r w:rsidR="00B67EF8">
        <w:rPr>
          <w:sz w:val="20"/>
          <w:szCs w:val="20"/>
        </w:rPr>
        <w:t xml:space="preserve">Introduction to Statistics, General Linear Model, Multivariate Statistics, Program Evaluation, </w:t>
      </w:r>
      <w:r w:rsidR="001363A6">
        <w:rPr>
          <w:sz w:val="20"/>
          <w:szCs w:val="20"/>
        </w:rPr>
        <w:t xml:space="preserve">Advanced </w:t>
      </w:r>
      <w:r w:rsidR="00B67EF8">
        <w:rPr>
          <w:sz w:val="20"/>
          <w:szCs w:val="20"/>
        </w:rPr>
        <w:t>Research Seminar</w:t>
      </w:r>
    </w:p>
    <w:p w14:paraId="2A6DED3A" w14:textId="77777777" w:rsidR="00DF2641" w:rsidRDefault="00DF2641" w:rsidP="00DF2641">
      <w:pPr>
        <w:rPr>
          <w:sz w:val="20"/>
          <w:szCs w:val="20"/>
        </w:rPr>
      </w:pPr>
    </w:p>
    <w:p w14:paraId="3F362C39" w14:textId="2881A4D4" w:rsidR="00DF2641" w:rsidRDefault="00384ECB" w:rsidP="00DF2641">
      <w:pPr>
        <w:rPr>
          <w:sz w:val="20"/>
          <w:szCs w:val="20"/>
        </w:rPr>
      </w:pPr>
      <w:r>
        <w:rPr>
          <w:sz w:val="20"/>
          <w:szCs w:val="20"/>
        </w:rPr>
        <w:t>2012- 2015</w:t>
      </w:r>
      <w:r w:rsidR="00DF2641">
        <w:rPr>
          <w:sz w:val="20"/>
          <w:szCs w:val="20"/>
        </w:rPr>
        <w:tab/>
      </w:r>
      <w:r w:rsidR="00DF2641">
        <w:rPr>
          <w:sz w:val="20"/>
          <w:szCs w:val="20"/>
        </w:rPr>
        <w:tab/>
      </w:r>
      <w:r w:rsidR="00DF2641">
        <w:rPr>
          <w:sz w:val="20"/>
          <w:szCs w:val="20"/>
        </w:rPr>
        <w:tab/>
      </w:r>
      <w:r w:rsidR="00DF2641" w:rsidRPr="00F844B3">
        <w:rPr>
          <w:b/>
          <w:sz w:val="20"/>
          <w:szCs w:val="20"/>
        </w:rPr>
        <w:t xml:space="preserve">Center for Education Policy Research at the Harvard Graduate School of Education, </w:t>
      </w:r>
      <w:r w:rsidR="00DF2641" w:rsidRPr="00B200F0">
        <w:rPr>
          <w:sz w:val="20"/>
          <w:szCs w:val="20"/>
        </w:rPr>
        <w:t>Cambridge</w:t>
      </w:r>
    </w:p>
    <w:p w14:paraId="1C4B6E69" w14:textId="4619846E" w:rsidR="00DF2641" w:rsidRDefault="009C7CF4" w:rsidP="00DF264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 xml:space="preserve">Affiliated Faculty, </w:t>
      </w:r>
      <w:r w:rsidR="00DF2641">
        <w:rPr>
          <w:sz w:val="20"/>
          <w:szCs w:val="20"/>
        </w:rPr>
        <w:t>National Center for Teacher Effectiveness initiatives.</w:t>
      </w:r>
      <w:proofErr w:type="gramEnd"/>
      <w:r w:rsidR="00DF2641">
        <w:rPr>
          <w:sz w:val="20"/>
          <w:szCs w:val="20"/>
        </w:rPr>
        <w:t xml:space="preserve"> </w:t>
      </w:r>
    </w:p>
    <w:p w14:paraId="784E44D2" w14:textId="77777777" w:rsidR="00DF2641" w:rsidRDefault="00DF2641" w:rsidP="006E3267">
      <w:pPr>
        <w:rPr>
          <w:sz w:val="20"/>
          <w:szCs w:val="20"/>
        </w:rPr>
      </w:pPr>
    </w:p>
    <w:p w14:paraId="275F77FF" w14:textId="2092829E" w:rsidR="00DF2641" w:rsidRDefault="00DF2641" w:rsidP="00DF2641">
      <w:pPr>
        <w:rPr>
          <w:sz w:val="20"/>
          <w:szCs w:val="20"/>
        </w:rPr>
      </w:pPr>
      <w:r>
        <w:rPr>
          <w:sz w:val="20"/>
          <w:szCs w:val="20"/>
        </w:rPr>
        <w:t>2000 –</w:t>
      </w:r>
      <w:r w:rsidR="006E4767">
        <w:rPr>
          <w:sz w:val="20"/>
          <w:szCs w:val="20"/>
        </w:rPr>
        <w:t>2012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216D9">
        <w:rPr>
          <w:b/>
          <w:sz w:val="20"/>
          <w:szCs w:val="20"/>
        </w:rPr>
        <w:t>Valid</w:t>
      </w:r>
      <w:r w:rsidRPr="00D76623">
        <w:rPr>
          <w:b/>
          <w:sz w:val="20"/>
          <w:szCs w:val="20"/>
        </w:rPr>
        <w:t xml:space="preserve"> Results Inc</w:t>
      </w:r>
      <w:r>
        <w:rPr>
          <w:b/>
          <w:sz w:val="20"/>
          <w:szCs w:val="20"/>
        </w:rPr>
        <w:t xml:space="preserve">orporated, </w:t>
      </w:r>
      <w:r>
        <w:rPr>
          <w:sz w:val="20"/>
          <w:szCs w:val="20"/>
        </w:rPr>
        <w:t>Saint Petersburg, Florida</w:t>
      </w:r>
    </w:p>
    <w:p w14:paraId="148B40B0" w14:textId="77777777" w:rsidR="00DF2641" w:rsidRDefault="00DF2641" w:rsidP="00DF264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President</w:t>
      </w:r>
    </w:p>
    <w:p w14:paraId="3D3D6B9E" w14:textId="77777777" w:rsidR="00DF2641" w:rsidRDefault="00DF2641" w:rsidP="00DF2641">
      <w:pPr>
        <w:spacing w:line="240" w:lineRule="auto"/>
        <w:ind w:left="2160" w:firstLine="720"/>
        <w:rPr>
          <w:sz w:val="20"/>
          <w:szCs w:val="20"/>
        </w:rPr>
      </w:pPr>
      <w:r>
        <w:rPr>
          <w:sz w:val="20"/>
          <w:szCs w:val="20"/>
        </w:rPr>
        <w:t>Valid Results is a research firm providing services to clients including: research design, sampling,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data collection, statistical analysis and reporting. </w:t>
      </w:r>
    </w:p>
    <w:p w14:paraId="78565167" w14:textId="77777777" w:rsidR="00DF2641" w:rsidRDefault="00DF2641" w:rsidP="00DF2641">
      <w:pPr>
        <w:spacing w:line="240" w:lineRule="auto"/>
        <w:ind w:left="2160" w:firstLine="720"/>
        <w:rPr>
          <w:sz w:val="20"/>
          <w:szCs w:val="20"/>
        </w:rPr>
      </w:pPr>
      <w:r>
        <w:rPr>
          <w:sz w:val="20"/>
          <w:szCs w:val="20"/>
        </w:rPr>
        <w:t>Additional services include designing and delivering workshops and tutorials.</w:t>
      </w:r>
    </w:p>
    <w:p w14:paraId="4805F39C" w14:textId="77777777" w:rsidR="00DF2641" w:rsidRDefault="00DF2641" w:rsidP="006E3267">
      <w:pPr>
        <w:rPr>
          <w:sz w:val="20"/>
          <w:szCs w:val="20"/>
        </w:rPr>
      </w:pPr>
    </w:p>
    <w:p w14:paraId="6DB32406" w14:textId="77777777" w:rsidR="00DF2641" w:rsidRDefault="00DF2641" w:rsidP="006E3267">
      <w:pPr>
        <w:rPr>
          <w:sz w:val="20"/>
          <w:szCs w:val="20"/>
        </w:rPr>
      </w:pPr>
    </w:p>
    <w:p w14:paraId="3B38213A" w14:textId="57CF3662" w:rsidR="00B200F0" w:rsidRDefault="00DF2641" w:rsidP="006E3267">
      <w:pPr>
        <w:rPr>
          <w:sz w:val="20"/>
          <w:szCs w:val="20"/>
        </w:rPr>
      </w:pPr>
      <w:r>
        <w:rPr>
          <w:sz w:val="20"/>
          <w:szCs w:val="20"/>
        </w:rPr>
        <w:t>2012- 2013</w:t>
      </w:r>
      <w:r w:rsidR="00B200F0">
        <w:rPr>
          <w:sz w:val="20"/>
          <w:szCs w:val="20"/>
        </w:rPr>
        <w:tab/>
      </w:r>
      <w:r w:rsidR="00B200F0">
        <w:rPr>
          <w:sz w:val="20"/>
          <w:szCs w:val="20"/>
        </w:rPr>
        <w:tab/>
      </w:r>
      <w:r w:rsidR="00B200F0">
        <w:rPr>
          <w:sz w:val="20"/>
          <w:szCs w:val="20"/>
        </w:rPr>
        <w:tab/>
      </w:r>
      <w:r w:rsidR="00B200F0">
        <w:rPr>
          <w:b/>
          <w:sz w:val="20"/>
          <w:szCs w:val="20"/>
        </w:rPr>
        <w:t xml:space="preserve">The University of Tampa, </w:t>
      </w:r>
      <w:r w:rsidR="00B200F0">
        <w:rPr>
          <w:sz w:val="20"/>
          <w:szCs w:val="20"/>
        </w:rPr>
        <w:t>Tampa, Florida</w:t>
      </w:r>
    </w:p>
    <w:p w14:paraId="29500C91" w14:textId="4FBA2691" w:rsidR="00B32CF5" w:rsidRDefault="00B32CF5" w:rsidP="006E326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Adjunct Professor, Education</w:t>
      </w:r>
      <w:r w:rsidR="001E3008">
        <w:rPr>
          <w:sz w:val="20"/>
          <w:szCs w:val="20"/>
        </w:rPr>
        <w:t xml:space="preserve"> Department.</w:t>
      </w:r>
    </w:p>
    <w:p w14:paraId="72FD048A" w14:textId="61A5D5A1" w:rsidR="00B200F0" w:rsidRDefault="00385EC7" w:rsidP="00385EC7">
      <w:pPr>
        <w:ind w:left="2880"/>
        <w:rPr>
          <w:sz w:val="20"/>
          <w:szCs w:val="20"/>
        </w:rPr>
      </w:pPr>
      <w:r>
        <w:rPr>
          <w:sz w:val="20"/>
          <w:szCs w:val="20"/>
        </w:rPr>
        <w:t xml:space="preserve">Classes taught: </w:t>
      </w:r>
      <w:r w:rsidR="00B32CF5">
        <w:rPr>
          <w:sz w:val="20"/>
          <w:szCs w:val="20"/>
        </w:rPr>
        <w:t>Undergraduate Research Methods, Graduate Measurement and Inquiry</w:t>
      </w:r>
      <w:r w:rsidR="00E206CE">
        <w:rPr>
          <w:sz w:val="20"/>
          <w:szCs w:val="20"/>
        </w:rPr>
        <w:t>, Assess</w:t>
      </w:r>
      <w:r w:rsidR="008763DE">
        <w:rPr>
          <w:sz w:val="20"/>
          <w:szCs w:val="20"/>
        </w:rPr>
        <w:t>ment</w:t>
      </w:r>
      <w:r w:rsidR="00DF2641">
        <w:rPr>
          <w:sz w:val="20"/>
          <w:szCs w:val="20"/>
        </w:rPr>
        <w:tab/>
      </w:r>
      <w:r w:rsidR="00DF2641">
        <w:rPr>
          <w:sz w:val="20"/>
          <w:szCs w:val="20"/>
        </w:rPr>
        <w:tab/>
      </w:r>
    </w:p>
    <w:p w14:paraId="652C76E5" w14:textId="57F7243D" w:rsidR="00904FDB" w:rsidRDefault="00904FDB" w:rsidP="00904FDB">
      <w:pPr>
        <w:ind w:left="288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8E6CB80" w14:textId="77777777" w:rsidR="00F844B3" w:rsidRDefault="00F844B3" w:rsidP="006E3267">
      <w:pPr>
        <w:rPr>
          <w:sz w:val="20"/>
          <w:szCs w:val="20"/>
        </w:rPr>
      </w:pPr>
    </w:p>
    <w:p w14:paraId="7919CBE8" w14:textId="3D61C88B" w:rsidR="00D103BF" w:rsidRDefault="00F844B3" w:rsidP="00904F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300"/>
        </w:tabs>
        <w:rPr>
          <w:sz w:val="20"/>
          <w:szCs w:val="20"/>
        </w:rPr>
      </w:pPr>
      <w:r>
        <w:rPr>
          <w:sz w:val="20"/>
          <w:szCs w:val="20"/>
        </w:rPr>
        <w:t>2010 – 2011</w:t>
      </w:r>
      <w:r w:rsidR="00D103BF">
        <w:rPr>
          <w:sz w:val="20"/>
          <w:szCs w:val="20"/>
        </w:rPr>
        <w:tab/>
      </w:r>
      <w:r w:rsidR="00D103BF">
        <w:rPr>
          <w:sz w:val="20"/>
          <w:szCs w:val="20"/>
        </w:rPr>
        <w:tab/>
      </w:r>
      <w:r w:rsidR="00D103BF">
        <w:rPr>
          <w:sz w:val="20"/>
          <w:szCs w:val="20"/>
        </w:rPr>
        <w:tab/>
      </w:r>
      <w:r w:rsidR="00D103BF">
        <w:rPr>
          <w:b/>
          <w:sz w:val="20"/>
          <w:szCs w:val="20"/>
        </w:rPr>
        <w:t xml:space="preserve">Saint Petersburg College, </w:t>
      </w:r>
      <w:r w:rsidR="00904FDB">
        <w:rPr>
          <w:sz w:val="20"/>
          <w:szCs w:val="20"/>
        </w:rPr>
        <w:t>Saint Petersburg, Florida</w:t>
      </w:r>
    </w:p>
    <w:p w14:paraId="6DB07E63" w14:textId="77777777" w:rsidR="00D46D59" w:rsidRDefault="00D103BF" w:rsidP="006E326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Adjunct Professor, </w:t>
      </w:r>
      <w:r w:rsidR="00D46D59">
        <w:rPr>
          <w:sz w:val="20"/>
          <w:szCs w:val="20"/>
        </w:rPr>
        <w:t>Mathematics Department.</w:t>
      </w:r>
    </w:p>
    <w:p w14:paraId="7C5B11AE" w14:textId="77777777" w:rsidR="00385EC7" w:rsidRDefault="00D73B28" w:rsidP="006E326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85EC7">
        <w:rPr>
          <w:sz w:val="20"/>
          <w:szCs w:val="20"/>
        </w:rPr>
        <w:t xml:space="preserve">Classes Taught: </w:t>
      </w:r>
      <w:r>
        <w:rPr>
          <w:sz w:val="20"/>
          <w:szCs w:val="20"/>
        </w:rPr>
        <w:t xml:space="preserve">College Algebra, </w:t>
      </w:r>
      <w:r w:rsidR="00DF2641">
        <w:rPr>
          <w:sz w:val="20"/>
          <w:szCs w:val="20"/>
        </w:rPr>
        <w:t xml:space="preserve">Calculus, </w:t>
      </w:r>
      <w:proofErr w:type="gramStart"/>
      <w:r>
        <w:rPr>
          <w:sz w:val="20"/>
          <w:szCs w:val="20"/>
        </w:rPr>
        <w:t>Statistics</w:t>
      </w:r>
      <w:proofErr w:type="gramEnd"/>
      <w:r>
        <w:rPr>
          <w:sz w:val="20"/>
          <w:szCs w:val="20"/>
        </w:rPr>
        <w:t xml:space="preserve">.  </w:t>
      </w:r>
    </w:p>
    <w:p w14:paraId="26ED8697" w14:textId="75E58327" w:rsidR="00D73B28" w:rsidRPr="00D103BF" w:rsidRDefault="00D73B28" w:rsidP="00385EC7">
      <w:pPr>
        <w:ind w:left="2160" w:firstLine="720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Traditional </w:t>
      </w:r>
      <w:r w:rsidR="00385EC7">
        <w:rPr>
          <w:sz w:val="20"/>
          <w:szCs w:val="20"/>
        </w:rPr>
        <w:t>and on-line delivery</w:t>
      </w:r>
      <w:r>
        <w:rPr>
          <w:sz w:val="20"/>
          <w:szCs w:val="20"/>
        </w:rPr>
        <w:t>.</w:t>
      </w:r>
      <w:proofErr w:type="gramEnd"/>
    </w:p>
    <w:p w14:paraId="0151149E" w14:textId="77777777" w:rsidR="00D103BF" w:rsidRDefault="00D103BF" w:rsidP="006E3267">
      <w:pPr>
        <w:rPr>
          <w:sz w:val="20"/>
          <w:szCs w:val="20"/>
        </w:rPr>
      </w:pPr>
    </w:p>
    <w:p w14:paraId="480A088C" w14:textId="77777777" w:rsidR="00F844B3" w:rsidRDefault="00F844B3" w:rsidP="00F844B3">
      <w:pPr>
        <w:spacing w:line="240" w:lineRule="auto"/>
        <w:ind w:left="2160" w:firstLine="720"/>
        <w:rPr>
          <w:b/>
          <w:sz w:val="20"/>
          <w:szCs w:val="20"/>
          <w:u w:val="single"/>
        </w:rPr>
      </w:pPr>
    </w:p>
    <w:p w14:paraId="43F6C0F8" w14:textId="77777777" w:rsidR="00B216D9" w:rsidRDefault="00B216D9" w:rsidP="00B216D9">
      <w:pPr>
        <w:rPr>
          <w:sz w:val="20"/>
          <w:szCs w:val="20"/>
        </w:rPr>
      </w:pPr>
      <w:r>
        <w:rPr>
          <w:sz w:val="20"/>
          <w:szCs w:val="20"/>
        </w:rPr>
        <w:t>1997 – 2000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B50F0">
        <w:rPr>
          <w:b/>
          <w:sz w:val="20"/>
          <w:szCs w:val="20"/>
        </w:rPr>
        <w:t>The</w:t>
      </w:r>
      <w:r w:rsidRPr="00B216D9">
        <w:rPr>
          <w:b/>
          <w:sz w:val="20"/>
          <w:szCs w:val="20"/>
        </w:rPr>
        <w:t xml:space="preserve"> Spiller Research Group,</w:t>
      </w:r>
      <w:r>
        <w:rPr>
          <w:sz w:val="20"/>
          <w:szCs w:val="20"/>
        </w:rPr>
        <w:t xml:space="preserve"> Philadelphia, Pennsylvania</w:t>
      </w:r>
    </w:p>
    <w:p w14:paraId="6C55C953" w14:textId="77777777" w:rsidR="003B50F0" w:rsidRDefault="003B50F0" w:rsidP="00B216D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Vice President</w:t>
      </w:r>
    </w:p>
    <w:p w14:paraId="32197030" w14:textId="77777777" w:rsidR="00B216D9" w:rsidRDefault="00B216D9" w:rsidP="00B216D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The Spiller Research Group is a full service research firm.</w:t>
      </w:r>
    </w:p>
    <w:p w14:paraId="14F19ECF" w14:textId="77777777" w:rsidR="00530DD4" w:rsidRDefault="0076112A" w:rsidP="00B216D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Bottom line responsibility for management and performance of Custom Research division</w:t>
      </w:r>
      <w:r w:rsidR="00530DD4">
        <w:rPr>
          <w:sz w:val="20"/>
          <w:szCs w:val="20"/>
        </w:rPr>
        <w:t>.</w:t>
      </w:r>
      <w:proofErr w:type="gramEnd"/>
    </w:p>
    <w:p w14:paraId="1466159D" w14:textId="77777777" w:rsidR="00530DD4" w:rsidRDefault="00530DD4" w:rsidP="00B216D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Supervised </w:t>
      </w:r>
      <w:r w:rsidR="00CF6308">
        <w:rPr>
          <w:sz w:val="20"/>
          <w:szCs w:val="20"/>
        </w:rPr>
        <w:t>sale of firm and managed transition to new ownership group.</w:t>
      </w:r>
    </w:p>
    <w:p w14:paraId="2B57D42B" w14:textId="77777777" w:rsidR="00B216D9" w:rsidRDefault="00B216D9" w:rsidP="00B216D9">
      <w:pPr>
        <w:rPr>
          <w:sz w:val="20"/>
          <w:szCs w:val="20"/>
        </w:rPr>
      </w:pPr>
    </w:p>
    <w:p w14:paraId="63734EEF" w14:textId="52319B01" w:rsidR="00B216D9" w:rsidRDefault="000F3B68" w:rsidP="00B216D9">
      <w:pPr>
        <w:rPr>
          <w:sz w:val="20"/>
          <w:szCs w:val="20"/>
        </w:rPr>
      </w:pPr>
      <w:r>
        <w:rPr>
          <w:sz w:val="20"/>
          <w:szCs w:val="20"/>
        </w:rPr>
        <w:t>199</w:t>
      </w:r>
      <w:r w:rsidR="00625661">
        <w:rPr>
          <w:sz w:val="20"/>
          <w:szCs w:val="20"/>
        </w:rPr>
        <w:t>0</w:t>
      </w:r>
      <w:r>
        <w:rPr>
          <w:sz w:val="20"/>
          <w:szCs w:val="20"/>
        </w:rPr>
        <w:t xml:space="preserve"> – 199</w:t>
      </w:r>
      <w:r w:rsidR="00246957">
        <w:rPr>
          <w:sz w:val="20"/>
          <w:szCs w:val="20"/>
        </w:rPr>
        <w:t>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F3B68">
        <w:rPr>
          <w:b/>
          <w:sz w:val="20"/>
          <w:szCs w:val="20"/>
        </w:rPr>
        <w:t>The Florida State University</w:t>
      </w:r>
      <w:r>
        <w:rPr>
          <w:sz w:val="20"/>
          <w:szCs w:val="20"/>
        </w:rPr>
        <w:t>, Tallahassee, Florida</w:t>
      </w:r>
    </w:p>
    <w:p w14:paraId="59A81471" w14:textId="77777777" w:rsidR="00CA0F74" w:rsidRDefault="000F3B68" w:rsidP="00B216D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025294A" w14:textId="768F174D" w:rsidR="000F3B68" w:rsidRDefault="000F3B68" w:rsidP="00CA0F74">
      <w:pPr>
        <w:ind w:left="2160" w:firstLine="720"/>
        <w:rPr>
          <w:sz w:val="20"/>
          <w:szCs w:val="20"/>
          <w:u w:val="single"/>
        </w:rPr>
      </w:pPr>
      <w:r w:rsidRPr="0059749F">
        <w:rPr>
          <w:sz w:val="20"/>
          <w:szCs w:val="20"/>
          <w:u w:val="single"/>
        </w:rPr>
        <w:t>Statistical consultant, The Center for Educational Technology</w:t>
      </w:r>
    </w:p>
    <w:p w14:paraId="6A7DD3DD" w14:textId="7B7DF645" w:rsidR="00B16C2E" w:rsidRPr="00B16C2E" w:rsidRDefault="00B16C2E" w:rsidP="00CA0F74">
      <w:pPr>
        <w:ind w:left="2160" w:firstLine="720"/>
        <w:rPr>
          <w:sz w:val="20"/>
          <w:szCs w:val="20"/>
        </w:rPr>
      </w:pPr>
      <w:r>
        <w:rPr>
          <w:sz w:val="20"/>
          <w:szCs w:val="20"/>
        </w:rPr>
        <w:t>Supervised by F. Craig Johns</w:t>
      </w:r>
      <w:r w:rsidR="006F7A46">
        <w:rPr>
          <w:sz w:val="20"/>
          <w:szCs w:val="20"/>
        </w:rPr>
        <w:t>on</w:t>
      </w:r>
    </w:p>
    <w:p w14:paraId="4CADC77C" w14:textId="77777777" w:rsidR="000951CB" w:rsidRDefault="00A24F6E" w:rsidP="00594057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951CB">
        <w:rPr>
          <w:sz w:val="20"/>
          <w:szCs w:val="20"/>
        </w:rPr>
        <w:t>Consultant to participating school districts</w:t>
      </w:r>
      <w:r w:rsidR="005A6A6E">
        <w:rPr>
          <w:sz w:val="20"/>
          <w:szCs w:val="20"/>
        </w:rPr>
        <w:t>,</w:t>
      </w:r>
      <w:r w:rsidR="000951CB">
        <w:rPr>
          <w:sz w:val="20"/>
          <w:szCs w:val="20"/>
        </w:rPr>
        <w:t xml:space="preserve"> facilitating use of quality</w:t>
      </w:r>
      <w:r w:rsidR="003B50F0">
        <w:rPr>
          <w:sz w:val="20"/>
          <w:szCs w:val="20"/>
        </w:rPr>
        <w:tab/>
      </w:r>
      <w:r w:rsidR="005A6A6E">
        <w:rPr>
          <w:sz w:val="20"/>
          <w:szCs w:val="20"/>
        </w:rPr>
        <w:tab/>
      </w:r>
      <w:r w:rsidR="005A6A6E">
        <w:rPr>
          <w:sz w:val="20"/>
          <w:szCs w:val="20"/>
        </w:rPr>
        <w:tab/>
      </w:r>
      <w:r w:rsidR="005A6A6E">
        <w:rPr>
          <w:sz w:val="20"/>
          <w:szCs w:val="20"/>
        </w:rPr>
        <w:tab/>
      </w:r>
      <w:r w:rsidR="005A6A6E">
        <w:rPr>
          <w:sz w:val="20"/>
          <w:szCs w:val="20"/>
        </w:rPr>
        <w:tab/>
      </w:r>
      <w:r w:rsidR="005A6A6E">
        <w:rPr>
          <w:sz w:val="20"/>
          <w:szCs w:val="20"/>
        </w:rPr>
        <w:tab/>
      </w:r>
      <w:r w:rsidR="005A6A6E">
        <w:rPr>
          <w:sz w:val="20"/>
          <w:szCs w:val="20"/>
        </w:rPr>
        <w:tab/>
      </w:r>
      <w:r w:rsidR="005A6A6E">
        <w:rPr>
          <w:sz w:val="20"/>
          <w:szCs w:val="20"/>
        </w:rPr>
        <w:tab/>
      </w:r>
      <w:r w:rsidR="000951CB">
        <w:rPr>
          <w:sz w:val="20"/>
          <w:szCs w:val="20"/>
        </w:rPr>
        <w:t xml:space="preserve"> improvement tools, </w:t>
      </w:r>
      <w:r w:rsidR="005F1ED5">
        <w:rPr>
          <w:sz w:val="20"/>
          <w:szCs w:val="20"/>
        </w:rPr>
        <w:t xml:space="preserve">student </w:t>
      </w:r>
      <w:r w:rsidR="000951CB">
        <w:rPr>
          <w:sz w:val="20"/>
          <w:szCs w:val="20"/>
        </w:rPr>
        <w:t xml:space="preserve">assessment, </w:t>
      </w:r>
      <w:r w:rsidR="005F1ED5">
        <w:rPr>
          <w:sz w:val="20"/>
          <w:szCs w:val="20"/>
        </w:rPr>
        <w:t xml:space="preserve">evaluation, </w:t>
      </w:r>
      <w:r w:rsidR="000951CB">
        <w:rPr>
          <w:sz w:val="20"/>
          <w:szCs w:val="20"/>
        </w:rPr>
        <w:t xml:space="preserve">data collection and analysis in </w:t>
      </w:r>
      <w:r w:rsidR="000951CB">
        <w:rPr>
          <w:sz w:val="20"/>
          <w:szCs w:val="20"/>
        </w:rPr>
        <w:tab/>
      </w:r>
      <w:r w:rsidR="003B50F0">
        <w:rPr>
          <w:sz w:val="20"/>
          <w:szCs w:val="20"/>
        </w:rPr>
        <w:tab/>
      </w:r>
      <w:r w:rsidR="003B50F0">
        <w:rPr>
          <w:sz w:val="20"/>
          <w:szCs w:val="20"/>
        </w:rPr>
        <w:tab/>
      </w:r>
      <w:r w:rsidR="005F1ED5">
        <w:rPr>
          <w:sz w:val="20"/>
          <w:szCs w:val="20"/>
        </w:rPr>
        <w:tab/>
      </w:r>
      <w:r w:rsidR="005F1ED5">
        <w:rPr>
          <w:sz w:val="20"/>
          <w:szCs w:val="20"/>
        </w:rPr>
        <w:tab/>
      </w:r>
      <w:r w:rsidR="005F1ED5">
        <w:rPr>
          <w:sz w:val="20"/>
          <w:szCs w:val="20"/>
        </w:rPr>
        <w:tab/>
      </w:r>
      <w:r w:rsidR="000951CB">
        <w:rPr>
          <w:sz w:val="20"/>
          <w:szCs w:val="20"/>
        </w:rPr>
        <w:t xml:space="preserve">various capacities in association with </w:t>
      </w:r>
      <w:proofErr w:type="spellStart"/>
      <w:r w:rsidR="000951CB">
        <w:rPr>
          <w:sz w:val="20"/>
          <w:szCs w:val="20"/>
        </w:rPr>
        <w:t>SchoolYear</w:t>
      </w:r>
      <w:proofErr w:type="spellEnd"/>
      <w:r w:rsidR="000951CB">
        <w:rPr>
          <w:sz w:val="20"/>
          <w:szCs w:val="20"/>
        </w:rPr>
        <w:t xml:space="preserve"> 2000 program.</w:t>
      </w:r>
      <w:r w:rsidR="00017778">
        <w:rPr>
          <w:sz w:val="20"/>
          <w:szCs w:val="20"/>
        </w:rPr>
        <w:t xml:space="preserve"> </w:t>
      </w:r>
      <w:r w:rsidR="00633363">
        <w:rPr>
          <w:sz w:val="20"/>
          <w:szCs w:val="20"/>
        </w:rPr>
        <w:t>Worked collaboratively in multi-</w:t>
      </w:r>
      <w:r w:rsidR="00633363">
        <w:rPr>
          <w:sz w:val="20"/>
          <w:szCs w:val="20"/>
        </w:rPr>
        <w:tab/>
      </w:r>
      <w:r w:rsidR="00633363">
        <w:rPr>
          <w:sz w:val="20"/>
          <w:szCs w:val="20"/>
        </w:rPr>
        <w:lastRenderedPageBreak/>
        <w:tab/>
      </w:r>
      <w:r w:rsidR="00633363">
        <w:rPr>
          <w:sz w:val="20"/>
          <w:szCs w:val="20"/>
        </w:rPr>
        <w:tab/>
      </w:r>
      <w:r w:rsidR="00633363">
        <w:rPr>
          <w:sz w:val="20"/>
          <w:szCs w:val="20"/>
        </w:rPr>
        <w:tab/>
      </w:r>
      <w:r w:rsidR="00633363">
        <w:rPr>
          <w:sz w:val="20"/>
          <w:szCs w:val="20"/>
        </w:rPr>
        <w:tab/>
        <w:t xml:space="preserve">disciplinary teams to increase efficiencies and student achievement.  Designed and delivered </w:t>
      </w:r>
      <w:r w:rsidR="00633363">
        <w:rPr>
          <w:sz w:val="20"/>
          <w:szCs w:val="20"/>
        </w:rPr>
        <w:tab/>
      </w:r>
      <w:r w:rsidR="00633363">
        <w:rPr>
          <w:sz w:val="20"/>
          <w:szCs w:val="20"/>
        </w:rPr>
        <w:tab/>
      </w:r>
      <w:r w:rsidR="00633363">
        <w:rPr>
          <w:sz w:val="20"/>
          <w:szCs w:val="20"/>
        </w:rPr>
        <w:tab/>
      </w:r>
      <w:r w:rsidR="00633363">
        <w:rPr>
          <w:sz w:val="20"/>
          <w:szCs w:val="20"/>
        </w:rPr>
        <w:tab/>
      </w:r>
      <w:r w:rsidR="00633363">
        <w:rPr>
          <w:sz w:val="20"/>
          <w:szCs w:val="20"/>
        </w:rPr>
        <w:tab/>
      </w:r>
      <w:r w:rsidR="00017778">
        <w:rPr>
          <w:sz w:val="20"/>
          <w:szCs w:val="20"/>
        </w:rPr>
        <w:t>continuing education and supplementary workshops and tutorials for participating educators.</w:t>
      </w:r>
    </w:p>
    <w:p w14:paraId="41CAC473" w14:textId="77777777" w:rsidR="000951CB" w:rsidRDefault="000951CB" w:rsidP="00B216D9">
      <w:pPr>
        <w:rPr>
          <w:sz w:val="20"/>
          <w:szCs w:val="20"/>
        </w:rPr>
      </w:pPr>
    </w:p>
    <w:p w14:paraId="40E92977" w14:textId="4BE87ECA" w:rsidR="00B16C2E" w:rsidRDefault="000951CB" w:rsidP="00B216D9">
      <w:pPr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9749F">
        <w:rPr>
          <w:sz w:val="20"/>
          <w:szCs w:val="20"/>
          <w:u w:val="single"/>
        </w:rPr>
        <w:t>Statistical Consulting Center, Department of Statistics</w:t>
      </w:r>
    </w:p>
    <w:p w14:paraId="3154ECF1" w14:textId="2212A00F" w:rsidR="00B16C2E" w:rsidRPr="00B16C2E" w:rsidRDefault="00B16C2E" w:rsidP="00B216D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Supervised by Duane </w:t>
      </w:r>
      <w:proofErr w:type="spellStart"/>
      <w:r>
        <w:rPr>
          <w:sz w:val="20"/>
          <w:szCs w:val="20"/>
        </w:rPr>
        <w:t>Meeter</w:t>
      </w:r>
      <w:proofErr w:type="spellEnd"/>
    </w:p>
    <w:p w14:paraId="056269B1" w14:textId="77777777" w:rsidR="000951CB" w:rsidRDefault="00A24F6E" w:rsidP="00594057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 w:rsidR="000951CB">
        <w:rPr>
          <w:sz w:val="20"/>
          <w:szCs w:val="20"/>
        </w:rPr>
        <w:t>Responsible for providing research and statistical support to clients of</w:t>
      </w:r>
      <w:r w:rsidR="000951CB">
        <w:rPr>
          <w:sz w:val="20"/>
          <w:szCs w:val="20"/>
        </w:rPr>
        <w:tab/>
      </w:r>
      <w:r w:rsidR="003B50F0">
        <w:rPr>
          <w:sz w:val="20"/>
          <w:szCs w:val="20"/>
        </w:rPr>
        <w:tab/>
      </w:r>
      <w:r w:rsidR="000951CB">
        <w:rPr>
          <w:sz w:val="20"/>
          <w:szCs w:val="20"/>
        </w:rPr>
        <w:tab/>
      </w:r>
      <w:r w:rsidR="000951CB">
        <w:rPr>
          <w:sz w:val="20"/>
          <w:szCs w:val="20"/>
        </w:rPr>
        <w:tab/>
      </w:r>
      <w:r w:rsidR="000951CB">
        <w:rPr>
          <w:sz w:val="20"/>
          <w:szCs w:val="20"/>
        </w:rPr>
        <w:tab/>
      </w:r>
      <w:r w:rsidR="000951CB">
        <w:rPr>
          <w:sz w:val="20"/>
          <w:szCs w:val="20"/>
        </w:rPr>
        <w:tab/>
      </w:r>
      <w:r w:rsidR="000951CB">
        <w:rPr>
          <w:sz w:val="20"/>
          <w:szCs w:val="20"/>
        </w:rPr>
        <w:tab/>
      </w:r>
      <w:r w:rsidR="005A6A6E">
        <w:rPr>
          <w:sz w:val="20"/>
          <w:szCs w:val="20"/>
        </w:rPr>
        <w:tab/>
      </w:r>
      <w:r w:rsidR="000951CB">
        <w:rPr>
          <w:sz w:val="20"/>
          <w:szCs w:val="20"/>
        </w:rPr>
        <w:t xml:space="preserve"> the </w:t>
      </w:r>
      <w:r w:rsidR="00B356FD">
        <w:rPr>
          <w:sz w:val="20"/>
          <w:szCs w:val="20"/>
        </w:rPr>
        <w:t xml:space="preserve">Florida State University </w:t>
      </w:r>
      <w:r w:rsidR="000951CB">
        <w:rPr>
          <w:sz w:val="20"/>
          <w:szCs w:val="20"/>
        </w:rPr>
        <w:t>statistical consulting center</w:t>
      </w:r>
      <w:r w:rsidR="00B356FD">
        <w:rPr>
          <w:sz w:val="20"/>
          <w:szCs w:val="20"/>
        </w:rPr>
        <w:t>.</w:t>
      </w:r>
      <w:proofErr w:type="gramEnd"/>
      <w:r w:rsidR="00B356FD">
        <w:rPr>
          <w:sz w:val="20"/>
          <w:szCs w:val="20"/>
        </w:rPr>
        <w:t xml:space="preserve">  Clients included the academic </w:t>
      </w:r>
      <w:r w:rsidR="00B356FD">
        <w:rPr>
          <w:sz w:val="20"/>
          <w:szCs w:val="20"/>
        </w:rPr>
        <w:tab/>
      </w:r>
      <w:r w:rsidR="00B356FD">
        <w:rPr>
          <w:sz w:val="20"/>
          <w:szCs w:val="20"/>
        </w:rPr>
        <w:tab/>
      </w:r>
      <w:r w:rsidR="00B356FD">
        <w:rPr>
          <w:sz w:val="20"/>
          <w:szCs w:val="20"/>
        </w:rPr>
        <w:tab/>
      </w:r>
      <w:r w:rsidR="00B356FD">
        <w:rPr>
          <w:sz w:val="20"/>
          <w:szCs w:val="20"/>
        </w:rPr>
        <w:tab/>
      </w:r>
      <w:r w:rsidR="00B356FD">
        <w:rPr>
          <w:sz w:val="20"/>
          <w:szCs w:val="20"/>
        </w:rPr>
        <w:tab/>
      </w:r>
      <w:r w:rsidR="00B356FD">
        <w:rPr>
          <w:sz w:val="20"/>
          <w:szCs w:val="20"/>
        </w:rPr>
        <w:tab/>
        <w:t xml:space="preserve">community </w:t>
      </w:r>
      <w:r w:rsidR="000951CB">
        <w:rPr>
          <w:sz w:val="20"/>
          <w:szCs w:val="20"/>
        </w:rPr>
        <w:t>as well as state government and private industry.</w:t>
      </w:r>
    </w:p>
    <w:p w14:paraId="2B7D61A0" w14:textId="77777777" w:rsidR="000F3B68" w:rsidRDefault="00BB69FC" w:rsidP="00B216D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417050E" w14:textId="77777777" w:rsidR="000951CB" w:rsidRDefault="000951CB" w:rsidP="00B216D9">
      <w:pPr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9749F">
        <w:rPr>
          <w:sz w:val="20"/>
          <w:szCs w:val="20"/>
          <w:u w:val="single"/>
        </w:rPr>
        <w:t>Teaching Assistant, College of Education, Department of Educational Research</w:t>
      </w:r>
    </w:p>
    <w:p w14:paraId="3F93365E" w14:textId="5534083D" w:rsidR="00B16C2E" w:rsidRPr="00B16C2E" w:rsidRDefault="00B16C2E" w:rsidP="00B216D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Supervised by F. Craig Johnson and Ken Brewer</w:t>
      </w:r>
    </w:p>
    <w:p w14:paraId="022999F8" w14:textId="77777777" w:rsidR="000951CB" w:rsidRDefault="00A24F6E" w:rsidP="00594057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951CB">
        <w:rPr>
          <w:sz w:val="20"/>
          <w:szCs w:val="20"/>
        </w:rPr>
        <w:t xml:space="preserve">Responsible for weekly </w:t>
      </w:r>
      <w:r w:rsidR="0033144F">
        <w:rPr>
          <w:sz w:val="20"/>
          <w:szCs w:val="20"/>
        </w:rPr>
        <w:t>sections</w:t>
      </w:r>
      <w:r w:rsidR="000951CB">
        <w:rPr>
          <w:sz w:val="20"/>
          <w:szCs w:val="20"/>
        </w:rPr>
        <w:t xml:space="preserve"> and test preparation workshops for </w:t>
      </w:r>
      <w:r w:rsidR="003B50F0">
        <w:rPr>
          <w:sz w:val="20"/>
          <w:szCs w:val="20"/>
        </w:rPr>
        <w:tab/>
      </w:r>
      <w:r w:rsidR="003B50F0">
        <w:rPr>
          <w:sz w:val="20"/>
          <w:szCs w:val="20"/>
        </w:rPr>
        <w:tab/>
      </w:r>
      <w:r w:rsidR="00C422FD">
        <w:rPr>
          <w:sz w:val="20"/>
          <w:szCs w:val="20"/>
        </w:rPr>
        <w:tab/>
      </w:r>
      <w:r w:rsidR="00C422FD">
        <w:rPr>
          <w:sz w:val="20"/>
          <w:szCs w:val="20"/>
        </w:rPr>
        <w:tab/>
      </w:r>
      <w:r w:rsidR="00C422FD">
        <w:rPr>
          <w:sz w:val="20"/>
          <w:szCs w:val="20"/>
        </w:rPr>
        <w:tab/>
      </w:r>
      <w:r w:rsidR="00C422FD">
        <w:rPr>
          <w:sz w:val="20"/>
          <w:szCs w:val="20"/>
        </w:rPr>
        <w:tab/>
      </w:r>
      <w:r w:rsidR="00C422FD">
        <w:rPr>
          <w:sz w:val="20"/>
          <w:szCs w:val="20"/>
        </w:rPr>
        <w:tab/>
      </w:r>
      <w:r w:rsidR="00C422FD">
        <w:rPr>
          <w:sz w:val="20"/>
          <w:szCs w:val="20"/>
        </w:rPr>
        <w:tab/>
      </w:r>
      <w:r w:rsidR="000951CB">
        <w:rPr>
          <w:sz w:val="20"/>
          <w:szCs w:val="20"/>
        </w:rPr>
        <w:t xml:space="preserve">students enrolled in </w:t>
      </w:r>
      <w:r w:rsidR="0033144F">
        <w:rPr>
          <w:sz w:val="20"/>
          <w:szCs w:val="20"/>
        </w:rPr>
        <w:t>graduate S</w:t>
      </w:r>
      <w:r w:rsidR="00C422FD">
        <w:rPr>
          <w:sz w:val="20"/>
          <w:szCs w:val="20"/>
        </w:rPr>
        <w:t xml:space="preserve">tatistics, </w:t>
      </w:r>
      <w:r w:rsidR="0033144F">
        <w:rPr>
          <w:sz w:val="20"/>
          <w:szCs w:val="20"/>
        </w:rPr>
        <w:t>L</w:t>
      </w:r>
      <w:r w:rsidR="00C422FD">
        <w:rPr>
          <w:sz w:val="20"/>
          <w:szCs w:val="20"/>
        </w:rPr>
        <w:t xml:space="preserve">inear modeling and </w:t>
      </w:r>
      <w:r w:rsidR="00C422FD">
        <w:rPr>
          <w:sz w:val="20"/>
          <w:szCs w:val="20"/>
        </w:rPr>
        <w:tab/>
      </w:r>
      <w:r w:rsidR="003B50F0">
        <w:rPr>
          <w:sz w:val="20"/>
          <w:szCs w:val="20"/>
        </w:rPr>
        <w:tab/>
      </w:r>
      <w:r w:rsidR="003B50F0">
        <w:rPr>
          <w:sz w:val="20"/>
          <w:szCs w:val="20"/>
        </w:rPr>
        <w:tab/>
      </w:r>
      <w:r w:rsidR="00C422FD">
        <w:rPr>
          <w:sz w:val="20"/>
          <w:szCs w:val="20"/>
        </w:rPr>
        <w:tab/>
      </w:r>
      <w:r w:rsidR="00C422FD">
        <w:rPr>
          <w:sz w:val="20"/>
          <w:szCs w:val="20"/>
        </w:rPr>
        <w:tab/>
      </w:r>
      <w:r w:rsidR="00C422FD">
        <w:rPr>
          <w:sz w:val="20"/>
          <w:szCs w:val="20"/>
        </w:rPr>
        <w:tab/>
      </w:r>
      <w:r w:rsidR="00C422FD">
        <w:rPr>
          <w:sz w:val="20"/>
          <w:szCs w:val="20"/>
        </w:rPr>
        <w:tab/>
      </w:r>
      <w:r w:rsidR="00C422FD">
        <w:rPr>
          <w:sz w:val="20"/>
          <w:szCs w:val="20"/>
        </w:rPr>
        <w:tab/>
      </w:r>
      <w:r w:rsidR="00C422FD">
        <w:rPr>
          <w:sz w:val="20"/>
          <w:szCs w:val="20"/>
        </w:rPr>
        <w:tab/>
      </w:r>
      <w:proofErr w:type="gramStart"/>
      <w:r w:rsidR="0033144F">
        <w:rPr>
          <w:sz w:val="20"/>
          <w:szCs w:val="20"/>
        </w:rPr>
        <w:t>N</w:t>
      </w:r>
      <w:r w:rsidR="00C422FD">
        <w:rPr>
          <w:sz w:val="20"/>
          <w:szCs w:val="20"/>
        </w:rPr>
        <w:t>onparametric</w:t>
      </w:r>
      <w:proofErr w:type="gramEnd"/>
      <w:r w:rsidR="0059749F">
        <w:rPr>
          <w:sz w:val="20"/>
          <w:szCs w:val="20"/>
        </w:rPr>
        <w:t xml:space="preserve"> statistics </w:t>
      </w:r>
      <w:r w:rsidR="00C422FD">
        <w:rPr>
          <w:sz w:val="20"/>
          <w:szCs w:val="20"/>
        </w:rPr>
        <w:t>courses.</w:t>
      </w:r>
      <w:r w:rsidR="001C1D15">
        <w:rPr>
          <w:sz w:val="20"/>
          <w:szCs w:val="20"/>
        </w:rPr>
        <w:t xml:space="preserve"> Prepared and presented class lectures on selected topics.</w:t>
      </w:r>
    </w:p>
    <w:p w14:paraId="11047532" w14:textId="77777777" w:rsidR="00530DD4" w:rsidRDefault="00530DD4" w:rsidP="00B216D9">
      <w:pPr>
        <w:rPr>
          <w:sz w:val="20"/>
          <w:szCs w:val="20"/>
        </w:rPr>
      </w:pPr>
    </w:p>
    <w:p w14:paraId="7310B82F" w14:textId="36BE574B" w:rsidR="000F3B68" w:rsidRDefault="00C84389" w:rsidP="00B216D9">
      <w:pPr>
        <w:rPr>
          <w:sz w:val="20"/>
          <w:szCs w:val="20"/>
        </w:rPr>
      </w:pPr>
      <w:r>
        <w:rPr>
          <w:sz w:val="20"/>
          <w:szCs w:val="20"/>
        </w:rPr>
        <w:t>1986-1995</w:t>
      </w:r>
      <w:r w:rsidR="000F3B68">
        <w:rPr>
          <w:sz w:val="20"/>
          <w:szCs w:val="20"/>
        </w:rPr>
        <w:tab/>
      </w:r>
      <w:r w:rsidR="000F3B68">
        <w:rPr>
          <w:sz w:val="20"/>
          <w:szCs w:val="20"/>
        </w:rPr>
        <w:tab/>
      </w:r>
      <w:r w:rsidR="000F3B68">
        <w:rPr>
          <w:sz w:val="20"/>
          <w:szCs w:val="20"/>
        </w:rPr>
        <w:tab/>
      </w:r>
      <w:proofErr w:type="spellStart"/>
      <w:r w:rsidR="000F3B68" w:rsidRPr="000F3B68">
        <w:rPr>
          <w:b/>
          <w:sz w:val="20"/>
          <w:szCs w:val="20"/>
        </w:rPr>
        <w:t>Talquin</w:t>
      </w:r>
      <w:proofErr w:type="spellEnd"/>
      <w:r w:rsidR="000F3B68">
        <w:rPr>
          <w:sz w:val="20"/>
          <w:szCs w:val="20"/>
        </w:rPr>
        <w:t xml:space="preserve"> </w:t>
      </w:r>
      <w:r w:rsidR="000F3B68" w:rsidRPr="000F3B68">
        <w:rPr>
          <w:b/>
          <w:sz w:val="20"/>
          <w:szCs w:val="20"/>
        </w:rPr>
        <w:t>Corporation (Florida Progress Subsidiary)</w:t>
      </w:r>
      <w:r w:rsidR="000F3B68">
        <w:rPr>
          <w:sz w:val="20"/>
          <w:szCs w:val="20"/>
        </w:rPr>
        <w:t>, Saint Petersburg, Florida</w:t>
      </w:r>
    </w:p>
    <w:p w14:paraId="6376DCAE" w14:textId="3A35BC7A" w:rsidR="000F3B68" w:rsidRDefault="000F3B68" w:rsidP="00B216D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Operations management</w:t>
      </w:r>
      <w:r w:rsidR="00DF2641">
        <w:rPr>
          <w:sz w:val="20"/>
          <w:szCs w:val="20"/>
        </w:rPr>
        <w:t xml:space="preserve"> and research</w:t>
      </w:r>
    </w:p>
    <w:p w14:paraId="61FCF7EB" w14:textId="77777777" w:rsidR="00CF6308" w:rsidRDefault="00BB69FC" w:rsidP="00594057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Responsible for raw material acquisition, production, inventory and </w:t>
      </w:r>
      <w:r w:rsidR="003B50F0">
        <w:rPr>
          <w:sz w:val="20"/>
          <w:szCs w:val="20"/>
        </w:rPr>
        <w:tab/>
      </w:r>
      <w:r w:rsidR="003B50F0">
        <w:rPr>
          <w:sz w:val="20"/>
          <w:szCs w:val="20"/>
        </w:rPr>
        <w:tab/>
      </w:r>
      <w:r w:rsidR="003B50F0">
        <w:rPr>
          <w:sz w:val="20"/>
          <w:szCs w:val="20"/>
        </w:rPr>
        <w:tab/>
      </w:r>
      <w:r w:rsidR="003B50F0">
        <w:rPr>
          <w:sz w:val="20"/>
          <w:szCs w:val="20"/>
        </w:rPr>
        <w:tab/>
      </w:r>
      <w:r w:rsidR="003B50F0">
        <w:rPr>
          <w:sz w:val="20"/>
          <w:szCs w:val="20"/>
        </w:rPr>
        <w:tab/>
      </w:r>
      <w:r w:rsidR="003B50F0">
        <w:rPr>
          <w:sz w:val="20"/>
          <w:szCs w:val="20"/>
        </w:rPr>
        <w:tab/>
      </w:r>
      <w:r w:rsidR="003B50F0">
        <w:rPr>
          <w:sz w:val="20"/>
          <w:szCs w:val="20"/>
        </w:rPr>
        <w:tab/>
      </w:r>
      <w:r w:rsidR="003B50F0">
        <w:rPr>
          <w:sz w:val="20"/>
          <w:szCs w:val="20"/>
        </w:rPr>
        <w:tab/>
        <w:t xml:space="preserve">distribution </w:t>
      </w:r>
      <w:r>
        <w:rPr>
          <w:sz w:val="20"/>
          <w:szCs w:val="20"/>
        </w:rPr>
        <w:t>logistics, manufacturing efficiencies and quality control.</w:t>
      </w:r>
    </w:p>
    <w:p w14:paraId="40BFE41D" w14:textId="77777777" w:rsidR="00CA0F74" w:rsidRDefault="00CF6308" w:rsidP="00594057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339124F" w14:textId="77777777" w:rsidR="000F3B68" w:rsidRDefault="000F3B68">
      <w:pPr>
        <w:rPr>
          <w:sz w:val="20"/>
          <w:szCs w:val="20"/>
        </w:rPr>
      </w:pPr>
      <w:r>
        <w:rPr>
          <w:sz w:val="20"/>
          <w:szCs w:val="20"/>
        </w:rPr>
        <w:t>1983 – 198</w:t>
      </w:r>
      <w:r w:rsidR="00AF30CE">
        <w:rPr>
          <w:sz w:val="20"/>
          <w:szCs w:val="20"/>
        </w:rPr>
        <w:t>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F3B68">
        <w:rPr>
          <w:b/>
          <w:sz w:val="20"/>
          <w:szCs w:val="20"/>
        </w:rPr>
        <w:t>Palmetto High School</w:t>
      </w:r>
      <w:r>
        <w:rPr>
          <w:sz w:val="20"/>
          <w:szCs w:val="20"/>
        </w:rPr>
        <w:t>, Palmetto, Florida</w:t>
      </w:r>
    </w:p>
    <w:p w14:paraId="5F801BE4" w14:textId="77777777" w:rsidR="003C75C9" w:rsidRDefault="004F227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High School Teacher (Social studies, Math, Football, Baseball, Conditioning)</w:t>
      </w:r>
    </w:p>
    <w:p w14:paraId="50BAE6B3" w14:textId="77777777" w:rsidR="003C75C9" w:rsidRDefault="003C75C9">
      <w:pPr>
        <w:rPr>
          <w:sz w:val="20"/>
          <w:szCs w:val="20"/>
        </w:rPr>
      </w:pPr>
    </w:p>
    <w:p w14:paraId="2691E03E" w14:textId="77777777" w:rsidR="00DF2641" w:rsidRPr="00EC3EDA" w:rsidRDefault="00DF2641" w:rsidP="00DF2641">
      <w:pPr>
        <w:rPr>
          <w:b/>
          <w:sz w:val="20"/>
          <w:szCs w:val="20"/>
          <w:u w:val="single"/>
        </w:rPr>
      </w:pPr>
      <w:r w:rsidRPr="00EC3EDA">
        <w:rPr>
          <w:b/>
          <w:sz w:val="20"/>
          <w:szCs w:val="20"/>
          <w:u w:val="single"/>
        </w:rPr>
        <w:t>Education</w:t>
      </w:r>
    </w:p>
    <w:p w14:paraId="455475AD" w14:textId="6AC1783F" w:rsidR="00DF2641" w:rsidRDefault="00C84389" w:rsidP="00DF2641">
      <w:pPr>
        <w:rPr>
          <w:sz w:val="20"/>
          <w:szCs w:val="20"/>
        </w:rPr>
      </w:pPr>
      <w:r>
        <w:rPr>
          <w:sz w:val="20"/>
          <w:szCs w:val="20"/>
        </w:rPr>
        <w:t>2010</w:t>
      </w:r>
      <w:r w:rsidR="00DF2641">
        <w:rPr>
          <w:sz w:val="20"/>
          <w:szCs w:val="20"/>
        </w:rPr>
        <w:t>-current</w:t>
      </w:r>
      <w:r w:rsidR="00DF2641">
        <w:rPr>
          <w:sz w:val="20"/>
          <w:szCs w:val="20"/>
        </w:rPr>
        <w:tab/>
      </w:r>
      <w:r w:rsidR="00DF2641">
        <w:rPr>
          <w:sz w:val="20"/>
          <w:szCs w:val="20"/>
        </w:rPr>
        <w:tab/>
      </w:r>
      <w:r w:rsidR="00DF2641">
        <w:rPr>
          <w:sz w:val="20"/>
          <w:szCs w:val="20"/>
        </w:rPr>
        <w:tab/>
      </w:r>
      <w:r w:rsidR="00DF2641">
        <w:rPr>
          <w:b/>
          <w:sz w:val="20"/>
          <w:szCs w:val="20"/>
        </w:rPr>
        <w:t xml:space="preserve">Harvard University Extension School, </w:t>
      </w:r>
      <w:r w:rsidR="00DF2641">
        <w:rPr>
          <w:sz w:val="20"/>
          <w:szCs w:val="20"/>
        </w:rPr>
        <w:t>Cambridge, MA.</w:t>
      </w:r>
    </w:p>
    <w:p w14:paraId="54334ECE" w14:textId="1B2F087E" w:rsidR="00DF2641" w:rsidRDefault="00DF2641" w:rsidP="00DF264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ALM Candidate in Government</w:t>
      </w:r>
      <w:r w:rsidR="00C84389">
        <w:rPr>
          <w:sz w:val="20"/>
          <w:szCs w:val="20"/>
        </w:rPr>
        <w:t xml:space="preserve"> (policy analysis concentration)</w:t>
      </w:r>
      <w:r>
        <w:rPr>
          <w:sz w:val="20"/>
          <w:szCs w:val="20"/>
        </w:rPr>
        <w:t>.</w:t>
      </w:r>
    </w:p>
    <w:p w14:paraId="4F631053" w14:textId="77777777" w:rsidR="00DF2641" w:rsidRPr="00567444" w:rsidRDefault="00DF2641" w:rsidP="00DF2641">
      <w:pPr>
        <w:ind w:left="2880"/>
        <w:rPr>
          <w:sz w:val="20"/>
          <w:szCs w:val="20"/>
        </w:rPr>
      </w:pPr>
      <w:r>
        <w:rPr>
          <w:sz w:val="20"/>
          <w:szCs w:val="20"/>
        </w:rPr>
        <w:t>Thesis title: “Paved with Good Intentions: Educational Reform Legislation in the Post Nation at Risk Era”.</w:t>
      </w:r>
    </w:p>
    <w:p w14:paraId="267611AD" w14:textId="77777777" w:rsidR="00DF2641" w:rsidRDefault="00DF2641" w:rsidP="00DF2641">
      <w:pPr>
        <w:rPr>
          <w:sz w:val="20"/>
          <w:szCs w:val="20"/>
        </w:rPr>
      </w:pPr>
    </w:p>
    <w:p w14:paraId="1A90E54E" w14:textId="77777777" w:rsidR="00DF2641" w:rsidRDefault="00DF2641" w:rsidP="00DF2641">
      <w:pPr>
        <w:rPr>
          <w:sz w:val="20"/>
          <w:szCs w:val="20"/>
        </w:rPr>
      </w:pPr>
      <w:r w:rsidRPr="006E3267">
        <w:rPr>
          <w:sz w:val="20"/>
          <w:szCs w:val="20"/>
        </w:rPr>
        <w:t>1998</w:t>
      </w:r>
      <w:r w:rsidRPr="006E3267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3267">
        <w:rPr>
          <w:sz w:val="20"/>
          <w:szCs w:val="20"/>
        </w:rPr>
        <w:t>Ph.D.</w:t>
      </w:r>
      <w:r w:rsidRPr="006E3267">
        <w:rPr>
          <w:sz w:val="20"/>
          <w:szCs w:val="20"/>
        </w:rPr>
        <w:tab/>
      </w:r>
      <w:r w:rsidRPr="006E3267">
        <w:rPr>
          <w:sz w:val="20"/>
          <w:szCs w:val="20"/>
        </w:rPr>
        <w:tab/>
      </w:r>
      <w:r w:rsidRPr="00EC3EDA">
        <w:rPr>
          <w:b/>
          <w:sz w:val="20"/>
          <w:szCs w:val="20"/>
        </w:rPr>
        <w:t>The Florida State University</w:t>
      </w:r>
      <w:r>
        <w:rPr>
          <w:b/>
          <w:sz w:val="20"/>
          <w:szCs w:val="20"/>
        </w:rPr>
        <w:t xml:space="preserve">, </w:t>
      </w:r>
      <w:r w:rsidRPr="006E3267">
        <w:rPr>
          <w:sz w:val="20"/>
          <w:szCs w:val="20"/>
        </w:rPr>
        <w:t>Tallahassee, F</w:t>
      </w:r>
      <w:r>
        <w:rPr>
          <w:sz w:val="20"/>
          <w:szCs w:val="20"/>
        </w:rPr>
        <w:t>lorida</w:t>
      </w:r>
    </w:p>
    <w:p w14:paraId="43B99171" w14:textId="77777777" w:rsidR="00DF2641" w:rsidRDefault="00DF2641" w:rsidP="00DF264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Department of Educational Research: Measurement and Testing</w:t>
      </w:r>
    </w:p>
    <w:p w14:paraId="410D670E" w14:textId="0F0715AF" w:rsidR="00DF2641" w:rsidRDefault="00DF2641" w:rsidP="00DF2641">
      <w:pPr>
        <w:ind w:left="2880"/>
        <w:rPr>
          <w:sz w:val="20"/>
          <w:szCs w:val="20"/>
        </w:rPr>
      </w:pPr>
      <w:r>
        <w:rPr>
          <w:sz w:val="20"/>
          <w:szCs w:val="20"/>
        </w:rPr>
        <w:t>Dissertation Title: “An Evaluation of</w:t>
      </w:r>
      <w:r w:rsidR="004A2895">
        <w:rPr>
          <w:sz w:val="20"/>
          <w:szCs w:val="20"/>
        </w:rPr>
        <w:t xml:space="preserve"> the Asymptotic Relative Efficiency of Binomial Estimators in Statistical</w:t>
      </w:r>
      <w:r>
        <w:rPr>
          <w:sz w:val="20"/>
          <w:szCs w:val="20"/>
        </w:rPr>
        <w:t xml:space="preserve"> Process Capability Analysis”</w:t>
      </w:r>
    </w:p>
    <w:p w14:paraId="3A37571B" w14:textId="77777777" w:rsidR="00DF2641" w:rsidRDefault="00DF2641" w:rsidP="00DF2641">
      <w:pPr>
        <w:rPr>
          <w:sz w:val="20"/>
          <w:szCs w:val="20"/>
        </w:rPr>
      </w:pPr>
    </w:p>
    <w:p w14:paraId="78158A89" w14:textId="77777777" w:rsidR="00DF2641" w:rsidRDefault="00DF2641" w:rsidP="00DF2641">
      <w:pPr>
        <w:rPr>
          <w:sz w:val="20"/>
          <w:szCs w:val="20"/>
        </w:rPr>
      </w:pPr>
      <w:r>
        <w:rPr>
          <w:sz w:val="20"/>
          <w:szCs w:val="20"/>
        </w:rPr>
        <w:t>1986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C3EDA">
        <w:rPr>
          <w:b/>
          <w:sz w:val="20"/>
          <w:szCs w:val="20"/>
        </w:rPr>
        <w:t>The University of South Florida</w:t>
      </w:r>
      <w:r>
        <w:rPr>
          <w:b/>
          <w:sz w:val="20"/>
          <w:szCs w:val="20"/>
        </w:rPr>
        <w:t xml:space="preserve">, </w:t>
      </w:r>
      <w:r>
        <w:rPr>
          <w:sz w:val="20"/>
          <w:szCs w:val="20"/>
        </w:rPr>
        <w:t>Tampa, FL</w:t>
      </w:r>
    </w:p>
    <w:p w14:paraId="6D70A0E7" w14:textId="3D607E1B" w:rsidR="00DF2641" w:rsidRDefault="00DF2641" w:rsidP="00DF264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Department</w:t>
      </w:r>
      <w:r w:rsidR="004A2895">
        <w:rPr>
          <w:sz w:val="20"/>
          <w:szCs w:val="20"/>
        </w:rPr>
        <w:t>s</w:t>
      </w:r>
      <w:r>
        <w:rPr>
          <w:sz w:val="20"/>
          <w:szCs w:val="20"/>
        </w:rPr>
        <w:t xml:space="preserve"> of Sociology</w:t>
      </w:r>
      <w:r w:rsidR="00C84389">
        <w:rPr>
          <w:sz w:val="20"/>
          <w:szCs w:val="20"/>
        </w:rPr>
        <w:t>, Business</w:t>
      </w:r>
    </w:p>
    <w:p w14:paraId="14D9B6EE" w14:textId="5E8659B6" w:rsidR="00DF2641" w:rsidRDefault="00DF2641" w:rsidP="00DF264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A2895">
        <w:rPr>
          <w:sz w:val="20"/>
          <w:szCs w:val="20"/>
        </w:rPr>
        <w:t>45</w:t>
      </w:r>
      <w:r>
        <w:rPr>
          <w:sz w:val="20"/>
          <w:szCs w:val="20"/>
        </w:rPr>
        <w:t xml:space="preserve"> Hours of graduate studies</w:t>
      </w:r>
    </w:p>
    <w:p w14:paraId="7F4B896C" w14:textId="77777777" w:rsidR="00DF2641" w:rsidRDefault="00DF2641" w:rsidP="00DF264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FE3E095" w14:textId="77777777" w:rsidR="00DF2641" w:rsidRDefault="00DF2641" w:rsidP="00DF2641">
      <w:pPr>
        <w:rPr>
          <w:sz w:val="20"/>
          <w:szCs w:val="20"/>
        </w:rPr>
      </w:pPr>
      <w:r>
        <w:rPr>
          <w:sz w:val="20"/>
          <w:szCs w:val="20"/>
        </w:rPr>
        <w:t>1983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B.A.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C3EDA">
        <w:rPr>
          <w:b/>
          <w:sz w:val="20"/>
          <w:szCs w:val="20"/>
        </w:rPr>
        <w:t>The University of Florida</w:t>
      </w:r>
      <w:r>
        <w:rPr>
          <w:b/>
          <w:sz w:val="20"/>
          <w:szCs w:val="20"/>
        </w:rPr>
        <w:t xml:space="preserve">, </w:t>
      </w:r>
      <w:r>
        <w:rPr>
          <w:sz w:val="20"/>
          <w:szCs w:val="20"/>
        </w:rPr>
        <w:t>Gainesville, Florida</w:t>
      </w:r>
    </w:p>
    <w:p w14:paraId="342B80C8" w14:textId="77777777" w:rsidR="00DF2641" w:rsidRDefault="00DF2641" w:rsidP="00DF264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College of Education: Secondary Education </w:t>
      </w:r>
    </w:p>
    <w:p w14:paraId="2D3137F2" w14:textId="77777777" w:rsidR="00B629E4" w:rsidRDefault="00B629E4">
      <w:pPr>
        <w:rPr>
          <w:sz w:val="20"/>
          <w:szCs w:val="20"/>
        </w:rPr>
      </w:pPr>
    </w:p>
    <w:p w14:paraId="37BFBE56" w14:textId="12C6BCD3" w:rsidR="00DF2641" w:rsidRDefault="00DF2641" w:rsidP="002235E5">
      <w:pPr>
        <w:spacing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Journal Articles</w:t>
      </w:r>
    </w:p>
    <w:p w14:paraId="252D0827" w14:textId="1E7DE16B" w:rsidR="00EE3F85" w:rsidRPr="00DF26A9" w:rsidRDefault="00EE3F85" w:rsidP="00EE3F85">
      <w:pPr>
        <w:pStyle w:val="PlainText"/>
        <w:rPr>
          <w:sz w:val="20"/>
          <w:szCs w:val="20"/>
        </w:rPr>
      </w:pPr>
      <w:r w:rsidRPr="00DF26A9">
        <w:rPr>
          <w:sz w:val="20"/>
          <w:szCs w:val="20"/>
        </w:rPr>
        <w:t>Paige, D.D &amp; Smit</w:t>
      </w:r>
      <w:r w:rsidR="00DF26A9" w:rsidRPr="00DF26A9">
        <w:rPr>
          <w:sz w:val="20"/>
          <w:szCs w:val="20"/>
        </w:rPr>
        <w:t>h, G.S. &amp; Sizemore, John (2015,</w:t>
      </w:r>
      <w:r w:rsidRPr="00DF26A9">
        <w:rPr>
          <w:sz w:val="20"/>
          <w:szCs w:val="20"/>
        </w:rPr>
        <w:t>). Conceptualizing Rigor and Its Implications for Education in the Era of the Common Core.</w:t>
      </w:r>
      <w:r w:rsidR="00380FDD" w:rsidRPr="00DF26A9">
        <w:rPr>
          <w:sz w:val="20"/>
          <w:szCs w:val="20"/>
        </w:rPr>
        <w:t xml:space="preserve">  </w:t>
      </w:r>
      <w:r w:rsidR="00380FDD" w:rsidRPr="00DF26A9">
        <w:rPr>
          <w:i/>
          <w:sz w:val="20"/>
          <w:szCs w:val="20"/>
        </w:rPr>
        <w:t>Cogent Education, 2:</w:t>
      </w:r>
      <w:proofErr w:type="gramStart"/>
      <w:r w:rsidR="00380FDD" w:rsidRPr="00DF26A9">
        <w:rPr>
          <w:i/>
          <w:sz w:val="20"/>
          <w:szCs w:val="20"/>
        </w:rPr>
        <w:t>1048084</w:t>
      </w:r>
      <w:r w:rsidR="0032525B">
        <w:rPr>
          <w:i/>
          <w:sz w:val="20"/>
          <w:szCs w:val="20"/>
        </w:rPr>
        <w:t xml:space="preserve"> </w:t>
      </w:r>
      <w:hyperlink r:id="rId9" w:history="1">
        <w:r w:rsidR="0032525B" w:rsidRPr="00B939A0">
          <w:rPr>
            <w:rStyle w:val="Hyperlink"/>
            <w:i/>
            <w:sz w:val="20"/>
            <w:szCs w:val="20"/>
          </w:rPr>
          <w:t>http://cogentoa.tandfonline.com/journal/oaed20</w:t>
        </w:r>
        <w:proofErr w:type="gramEnd"/>
      </w:hyperlink>
      <w:r w:rsidR="0032525B">
        <w:rPr>
          <w:i/>
          <w:sz w:val="20"/>
          <w:szCs w:val="20"/>
        </w:rPr>
        <w:t xml:space="preserve"> </w:t>
      </w:r>
    </w:p>
    <w:p w14:paraId="3C3C09C7" w14:textId="77777777" w:rsidR="00EE3F85" w:rsidRPr="00DF26A9" w:rsidRDefault="00EE3F85">
      <w:pPr>
        <w:rPr>
          <w:b/>
          <w:sz w:val="20"/>
          <w:szCs w:val="20"/>
          <w:u w:val="single"/>
        </w:rPr>
      </w:pPr>
    </w:p>
    <w:p w14:paraId="134E98C2" w14:textId="2886E8E7" w:rsidR="00795DEC" w:rsidRPr="00795DEC" w:rsidRDefault="00795DEC" w:rsidP="00795DEC">
      <w:pPr>
        <w:rPr>
          <w:sz w:val="20"/>
          <w:szCs w:val="20"/>
        </w:rPr>
      </w:pPr>
      <w:proofErr w:type="gramStart"/>
      <w:r w:rsidRPr="00795DEC">
        <w:rPr>
          <w:sz w:val="20"/>
          <w:szCs w:val="20"/>
        </w:rPr>
        <w:t xml:space="preserve">Paige, D. D., </w:t>
      </w:r>
      <w:proofErr w:type="spellStart"/>
      <w:r w:rsidRPr="00795DEC">
        <w:rPr>
          <w:sz w:val="20"/>
          <w:szCs w:val="20"/>
        </w:rPr>
        <w:t>Rasinski</w:t>
      </w:r>
      <w:proofErr w:type="spellEnd"/>
      <w:r w:rsidRPr="00795DEC">
        <w:rPr>
          <w:sz w:val="20"/>
          <w:szCs w:val="20"/>
        </w:rPr>
        <w:t>, T. V., Magpuri-Lavell, T., &amp; Smith.</w:t>
      </w:r>
      <w:proofErr w:type="gramEnd"/>
      <w:r w:rsidRPr="00795DEC">
        <w:rPr>
          <w:sz w:val="20"/>
          <w:szCs w:val="20"/>
        </w:rPr>
        <w:t xml:space="preserve"> G. S. (2014). </w:t>
      </w:r>
      <w:proofErr w:type="gramStart"/>
      <w:r w:rsidRPr="00795DEC">
        <w:rPr>
          <w:sz w:val="20"/>
          <w:szCs w:val="20"/>
        </w:rPr>
        <w:t xml:space="preserve">Interpreting </w:t>
      </w:r>
      <w:r>
        <w:rPr>
          <w:sz w:val="20"/>
          <w:szCs w:val="20"/>
        </w:rPr>
        <w:t xml:space="preserve"> </w:t>
      </w:r>
      <w:r w:rsidRPr="00795DEC">
        <w:rPr>
          <w:sz w:val="20"/>
          <w:szCs w:val="20"/>
        </w:rPr>
        <w:t>the</w:t>
      </w:r>
      <w:proofErr w:type="gramEnd"/>
      <w:r w:rsidRPr="00795DEC">
        <w:rPr>
          <w:sz w:val="20"/>
          <w:szCs w:val="20"/>
        </w:rPr>
        <w:t xml:space="preserve"> relationships among prosody, automaticity, accuracy, and silent reading </w:t>
      </w:r>
      <w:r>
        <w:rPr>
          <w:sz w:val="20"/>
          <w:szCs w:val="20"/>
        </w:rPr>
        <w:t xml:space="preserve"> </w:t>
      </w:r>
      <w:r w:rsidRPr="00795DEC">
        <w:rPr>
          <w:sz w:val="20"/>
          <w:szCs w:val="20"/>
        </w:rPr>
        <w:t xml:space="preserve">comprehension in secondary students. </w:t>
      </w:r>
      <w:r w:rsidRPr="00795DEC">
        <w:rPr>
          <w:i/>
          <w:sz w:val="20"/>
          <w:szCs w:val="20"/>
        </w:rPr>
        <w:t>Journal of Literacy Research, 46(2)</w:t>
      </w:r>
      <w:proofErr w:type="gramStart"/>
      <w:r w:rsidRPr="00795DEC">
        <w:rPr>
          <w:i/>
          <w:sz w:val="20"/>
          <w:szCs w:val="20"/>
        </w:rPr>
        <w:t>,123</w:t>
      </w:r>
      <w:proofErr w:type="gramEnd"/>
      <w:r w:rsidRPr="00795DEC">
        <w:rPr>
          <w:i/>
          <w:sz w:val="20"/>
          <w:szCs w:val="20"/>
        </w:rPr>
        <w:t>-156</w:t>
      </w:r>
    </w:p>
    <w:p w14:paraId="3223C277" w14:textId="77777777" w:rsidR="001247BC" w:rsidRDefault="001247BC">
      <w:pPr>
        <w:rPr>
          <w:sz w:val="20"/>
          <w:szCs w:val="20"/>
        </w:rPr>
      </w:pPr>
    </w:p>
    <w:p w14:paraId="52A2E1FA" w14:textId="77777777" w:rsidR="00AF30CE" w:rsidRDefault="00AF30CE">
      <w:pPr>
        <w:rPr>
          <w:sz w:val="20"/>
          <w:szCs w:val="20"/>
        </w:rPr>
      </w:pPr>
      <w:r>
        <w:rPr>
          <w:sz w:val="20"/>
          <w:szCs w:val="20"/>
        </w:rPr>
        <w:t>Johnson, F.C. and Smith G (1997) Process Stability and Process Capability in Public Schools</w:t>
      </w:r>
      <w:r w:rsidR="00CA0F74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795DEC">
        <w:rPr>
          <w:i/>
          <w:sz w:val="20"/>
          <w:szCs w:val="20"/>
        </w:rPr>
        <w:t>Quality Engineering, 9, 503-520</w:t>
      </w:r>
    </w:p>
    <w:p w14:paraId="2164EA8B" w14:textId="77777777" w:rsidR="00883775" w:rsidRDefault="00883775">
      <w:pPr>
        <w:rPr>
          <w:sz w:val="20"/>
          <w:szCs w:val="20"/>
        </w:rPr>
      </w:pPr>
    </w:p>
    <w:p w14:paraId="1F1C7298" w14:textId="77777777" w:rsidR="00883775" w:rsidRPr="00795DEC" w:rsidRDefault="00883775" w:rsidP="00883775">
      <w:pPr>
        <w:rPr>
          <w:i/>
          <w:sz w:val="20"/>
          <w:szCs w:val="20"/>
        </w:rPr>
      </w:pPr>
      <w:r>
        <w:rPr>
          <w:sz w:val="20"/>
          <w:szCs w:val="20"/>
        </w:rPr>
        <w:t>Johnson, F.C. and Smith G (1996).  What Parents Say and What Schools Hear</w:t>
      </w:r>
      <w:r w:rsidRPr="00795DEC">
        <w:rPr>
          <w:i/>
          <w:sz w:val="20"/>
          <w:szCs w:val="20"/>
        </w:rPr>
        <w:t>. Quality Engineering, 8, 405-410</w:t>
      </w:r>
    </w:p>
    <w:p w14:paraId="0BA4CC9B" w14:textId="77777777" w:rsidR="00883775" w:rsidRDefault="00883775" w:rsidP="00883775">
      <w:pPr>
        <w:rPr>
          <w:sz w:val="20"/>
          <w:szCs w:val="20"/>
        </w:rPr>
      </w:pPr>
    </w:p>
    <w:p w14:paraId="5E487FFB" w14:textId="4C49FCBF" w:rsidR="00DF2641" w:rsidRPr="00795DEC" w:rsidRDefault="00883775">
      <w:pPr>
        <w:rPr>
          <w:i/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Meeter</w:t>
      </w:r>
      <w:proofErr w:type="spellEnd"/>
      <w:r>
        <w:rPr>
          <w:sz w:val="20"/>
          <w:szCs w:val="20"/>
        </w:rPr>
        <w:t>, D. &amp; Smith, G. (1994).</w:t>
      </w:r>
      <w:proofErr w:type="gramEnd"/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Student Quality Improvement Projects</w:t>
      </w:r>
      <w:r w:rsidRPr="00795DEC">
        <w:rPr>
          <w:i/>
          <w:sz w:val="20"/>
          <w:szCs w:val="20"/>
        </w:rPr>
        <w:t>.</w:t>
      </w:r>
      <w:proofErr w:type="gramEnd"/>
      <w:r w:rsidRPr="00795DEC">
        <w:rPr>
          <w:i/>
          <w:sz w:val="20"/>
          <w:szCs w:val="20"/>
        </w:rPr>
        <w:t xml:space="preserve">  Quality Progress, 27, 111-119</w:t>
      </w:r>
    </w:p>
    <w:p w14:paraId="0B70C6F0" w14:textId="77777777" w:rsidR="001329E0" w:rsidRDefault="001329E0">
      <w:pPr>
        <w:rPr>
          <w:b/>
          <w:sz w:val="20"/>
          <w:szCs w:val="20"/>
          <w:u w:val="single"/>
        </w:rPr>
      </w:pPr>
    </w:p>
    <w:p w14:paraId="008CA3FB" w14:textId="77777777" w:rsidR="001329E0" w:rsidRDefault="001329E0">
      <w:pPr>
        <w:rPr>
          <w:b/>
          <w:sz w:val="20"/>
          <w:szCs w:val="20"/>
          <w:u w:val="single"/>
        </w:rPr>
      </w:pPr>
    </w:p>
    <w:p w14:paraId="6F21C2AE" w14:textId="5F77D934" w:rsidR="00AF1E72" w:rsidRPr="00AF1E72" w:rsidRDefault="00AF1E72">
      <w:pPr>
        <w:rPr>
          <w:b/>
          <w:sz w:val="20"/>
          <w:szCs w:val="20"/>
          <w:u w:val="single"/>
        </w:rPr>
      </w:pPr>
      <w:r w:rsidRPr="00AF1E72">
        <w:rPr>
          <w:b/>
          <w:sz w:val="20"/>
          <w:szCs w:val="20"/>
          <w:u w:val="single"/>
        </w:rPr>
        <w:t>Publications under review</w:t>
      </w:r>
    </w:p>
    <w:p w14:paraId="7D3681DF" w14:textId="7276CE5D" w:rsidR="00AF1E72" w:rsidRDefault="00AF1E72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 w:rsidR="001329E0" w:rsidRPr="001329E0">
        <w:rPr>
          <w:sz w:val="20"/>
          <w:szCs w:val="20"/>
        </w:rPr>
        <w:t>Paige, D. D., &amp; Smith, G. S. (2015, April).</w:t>
      </w:r>
      <w:r w:rsidR="001329E0">
        <w:rPr>
          <w:sz w:val="20"/>
          <w:szCs w:val="20"/>
        </w:rPr>
        <w:t xml:space="preserve"> </w:t>
      </w:r>
      <w:r w:rsidR="001329E0" w:rsidRPr="001329E0">
        <w:rPr>
          <w:sz w:val="20"/>
          <w:szCs w:val="20"/>
        </w:rPr>
        <w:t xml:space="preserve"> </w:t>
      </w:r>
      <w:proofErr w:type="gramStart"/>
      <w:r w:rsidR="001329E0">
        <w:t>A Study of Interrater Reliability Across Multiple Raters When Using the NAEP and MDFS Rubrics to Measure Oral Reading Fluency.</w:t>
      </w:r>
      <w:proofErr w:type="gramEnd"/>
    </w:p>
    <w:p w14:paraId="1E62A9E9" w14:textId="458C0E0D" w:rsidR="00DF2641" w:rsidRDefault="001329E0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(Journal of </w:t>
      </w:r>
      <w:r w:rsidR="002235E5">
        <w:rPr>
          <w:i/>
          <w:sz w:val="20"/>
          <w:szCs w:val="20"/>
        </w:rPr>
        <w:t>Educational Measurement</w:t>
      </w:r>
      <w:r>
        <w:rPr>
          <w:i/>
          <w:sz w:val="20"/>
          <w:szCs w:val="20"/>
        </w:rPr>
        <w:t>)</w:t>
      </w:r>
    </w:p>
    <w:p w14:paraId="4DC40B7C" w14:textId="77777777" w:rsidR="00AF30CE" w:rsidRDefault="00AF30CE">
      <w:pPr>
        <w:rPr>
          <w:sz w:val="20"/>
          <w:szCs w:val="20"/>
        </w:rPr>
      </w:pPr>
    </w:p>
    <w:p w14:paraId="74F981D0" w14:textId="1E2DADE1" w:rsidR="00872D28" w:rsidRPr="002C3E2E" w:rsidRDefault="002C3E2E">
      <w:pPr>
        <w:rPr>
          <w:b/>
          <w:sz w:val="20"/>
          <w:szCs w:val="20"/>
          <w:u w:val="single"/>
        </w:rPr>
      </w:pPr>
      <w:r w:rsidRPr="002C3E2E">
        <w:rPr>
          <w:b/>
          <w:sz w:val="20"/>
          <w:szCs w:val="20"/>
          <w:u w:val="single"/>
        </w:rPr>
        <w:t>Book Contributions</w:t>
      </w:r>
    </w:p>
    <w:p w14:paraId="22F60CBD" w14:textId="77777777" w:rsidR="002C3E2E" w:rsidRPr="00872D28" w:rsidRDefault="00BC676F">
      <w:pPr>
        <w:rPr>
          <w:sz w:val="20"/>
          <w:szCs w:val="20"/>
        </w:rPr>
      </w:pPr>
      <w:r>
        <w:rPr>
          <w:sz w:val="20"/>
          <w:szCs w:val="20"/>
        </w:rPr>
        <w:t xml:space="preserve">Smith, G. (2003). Continual Improvement. In F.C. Johnson (Ed). </w:t>
      </w:r>
      <w:r w:rsidRPr="00BC676F">
        <w:rPr>
          <w:i/>
          <w:sz w:val="20"/>
          <w:szCs w:val="20"/>
        </w:rPr>
        <w:t>Successful Applications of Quality Systems in K-12 Schools</w:t>
      </w:r>
      <w:r>
        <w:rPr>
          <w:i/>
          <w:sz w:val="20"/>
          <w:szCs w:val="20"/>
        </w:rPr>
        <w:t xml:space="preserve">, </w:t>
      </w:r>
      <w:r w:rsidRPr="00BC676F">
        <w:rPr>
          <w:sz w:val="20"/>
          <w:szCs w:val="20"/>
        </w:rPr>
        <w:t>Milwaukee</w:t>
      </w:r>
      <w:r>
        <w:rPr>
          <w:sz w:val="20"/>
          <w:szCs w:val="20"/>
        </w:rPr>
        <w:t>, Wisconsin: ASQ Quality Press.</w:t>
      </w:r>
      <w:r>
        <w:rPr>
          <w:i/>
          <w:sz w:val="20"/>
          <w:szCs w:val="20"/>
        </w:rPr>
        <w:t xml:space="preserve"> </w:t>
      </w:r>
    </w:p>
    <w:p w14:paraId="54537205" w14:textId="77777777" w:rsidR="005F3CA1" w:rsidRDefault="005F3CA1">
      <w:pPr>
        <w:rPr>
          <w:sz w:val="20"/>
          <w:szCs w:val="20"/>
          <w:u w:val="single"/>
        </w:rPr>
      </w:pPr>
    </w:p>
    <w:p w14:paraId="4953E7D7" w14:textId="2EBB217A" w:rsidR="00883775" w:rsidRDefault="005D37F3">
      <w:pPr>
        <w:rPr>
          <w:b/>
          <w:sz w:val="20"/>
          <w:szCs w:val="20"/>
          <w:u w:val="single"/>
        </w:rPr>
      </w:pPr>
      <w:r w:rsidRPr="005D37F3">
        <w:rPr>
          <w:b/>
          <w:sz w:val="20"/>
          <w:szCs w:val="20"/>
          <w:u w:val="single"/>
        </w:rPr>
        <w:t>National Conference Presentations</w:t>
      </w:r>
    </w:p>
    <w:p w14:paraId="36AE9E1B" w14:textId="7F86C5D6" w:rsidR="0067131B" w:rsidRDefault="0067131B" w:rsidP="0067131B">
      <w:pPr>
        <w:rPr>
          <w:sz w:val="20"/>
          <w:szCs w:val="20"/>
        </w:rPr>
      </w:pPr>
      <w:r w:rsidRPr="00795DEC">
        <w:rPr>
          <w:sz w:val="20"/>
          <w:szCs w:val="20"/>
        </w:rPr>
        <w:t>Smith</w:t>
      </w:r>
      <w:proofErr w:type="gramStart"/>
      <w:r w:rsidRPr="00795DEC">
        <w:rPr>
          <w:sz w:val="20"/>
          <w:szCs w:val="20"/>
        </w:rPr>
        <w:t>,  G</w:t>
      </w:r>
      <w:proofErr w:type="gramEnd"/>
      <w:r w:rsidRPr="00795DEC">
        <w:rPr>
          <w:sz w:val="20"/>
          <w:szCs w:val="20"/>
        </w:rPr>
        <w:t>. S.</w:t>
      </w:r>
      <w:r>
        <w:rPr>
          <w:sz w:val="20"/>
          <w:szCs w:val="20"/>
        </w:rPr>
        <w:t>,</w:t>
      </w:r>
      <w:r w:rsidRPr="0067131B">
        <w:rPr>
          <w:sz w:val="20"/>
          <w:szCs w:val="20"/>
        </w:rPr>
        <w:t xml:space="preserve"> </w:t>
      </w:r>
      <w:r w:rsidRPr="001329E0">
        <w:rPr>
          <w:sz w:val="20"/>
          <w:szCs w:val="20"/>
        </w:rPr>
        <w:t xml:space="preserve">&amp; Paige, D. D. </w:t>
      </w:r>
      <w:r w:rsidR="00384ECB">
        <w:rPr>
          <w:sz w:val="20"/>
          <w:szCs w:val="20"/>
        </w:rPr>
        <w:t>(October</w:t>
      </w:r>
      <w:r>
        <w:rPr>
          <w:sz w:val="20"/>
          <w:szCs w:val="20"/>
        </w:rPr>
        <w:t>,</w:t>
      </w:r>
      <w:r w:rsidR="00384ECB">
        <w:rPr>
          <w:sz w:val="20"/>
          <w:szCs w:val="20"/>
        </w:rPr>
        <w:t xml:space="preserve"> </w:t>
      </w:r>
      <w:r>
        <w:rPr>
          <w:sz w:val="20"/>
          <w:szCs w:val="20"/>
        </w:rPr>
        <w:t>2015)</w:t>
      </w:r>
      <w:r w:rsidRPr="00795DEC">
        <w:rPr>
          <w:sz w:val="20"/>
          <w:szCs w:val="20"/>
        </w:rPr>
        <w:t xml:space="preserve"> </w:t>
      </w:r>
      <w:r>
        <w:rPr>
          <w:sz w:val="20"/>
          <w:szCs w:val="20"/>
        </w:rPr>
        <w:t>The Implications of Interrater Reliability on Value Added Measurement</w:t>
      </w:r>
      <w:r w:rsidRPr="00795DEC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Annual Conference of the </w:t>
      </w:r>
      <w:r w:rsidRPr="00795DEC">
        <w:rPr>
          <w:sz w:val="20"/>
          <w:szCs w:val="20"/>
        </w:rPr>
        <w:t>Consortium for Research on Educational Assessme</w:t>
      </w:r>
      <w:r>
        <w:rPr>
          <w:sz w:val="20"/>
          <w:szCs w:val="20"/>
        </w:rPr>
        <w:t>nt and Teaching Effectiveness, Charleston, SC.</w:t>
      </w:r>
      <w:proofErr w:type="gramEnd"/>
    </w:p>
    <w:p w14:paraId="4176D08A" w14:textId="77777777" w:rsidR="00B939F9" w:rsidRDefault="00B939F9" w:rsidP="0067131B">
      <w:pPr>
        <w:rPr>
          <w:sz w:val="20"/>
          <w:szCs w:val="20"/>
        </w:rPr>
      </w:pPr>
    </w:p>
    <w:p w14:paraId="062B15E1" w14:textId="0314E7E4" w:rsidR="00B939F9" w:rsidRDefault="00DE4147" w:rsidP="0067131B">
      <w:pPr>
        <w:rPr>
          <w:sz w:val="20"/>
          <w:szCs w:val="20"/>
        </w:rPr>
      </w:pPr>
      <w:r>
        <w:rPr>
          <w:sz w:val="20"/>
          <w:szCs w:val="20"/>
        </w:rPr>
        <w:t>Block, Corrie R., &amp; Smith, G.S. (October, 2015</w:t>
      </w:r>
      <w:proofErr w:type="gramStart"/>
      <w:r>
        <w:rPr>
          <w:sz w:val="20"/>
          <w:szCs w:val="20"/>
        </w:rPr>
        <w:t>)  Assessing</w:t>
      </w:r>
      <w:proofErr w:type="gramEnd"/>
      <w:r>
        <w:rPr>
          <w:sz w:val="20"/>
          <w:szCs w:val="20"/>
        </w:rPr>
        <w:t xml:space="preserve"> Pre-Service Teacher Disposition.  </w:t>
      </w:r>
      <w:r w:rsidRPr="00795DEC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Annual Conference of the </w:t>
      </w:r>
      <w:r w:rsidRPr="00795DEC">
        <w:rPr>
          <w:sz w:val="20"/>
          <w:szCs w:val="20"/>
        </w:rPr>
        <w:t>Consortium for Research on Educational Assessme</w:t>
      </w:r>
      <w:r>
        <w:rPr>
          <w:sz w:val="20"/>
          <w:szCs w:val="20"/>
        </w:rPr>
        <w:t>nt and Teaching Effectiveness, Charleston, SC.</w:t>
      </w:r>
      <w:proofErr w:type="gramEnd"/>
    </w:p>
    <w:p w14:paraId="1A7A5120" w14:textId="77777777" w:rsidR="0067131B" w:rsidRPr="00AF1E72" w:rsidRDefault="0067131B">
      <w:pPr>
        <w:rPr>
          <w:b/>
          <w:sz w:val="20"/>
          <w:szCs w:val="20"/>
          <w:u w:val="single"/>
        </w:rPr>
      </w:pPr>
    </w:p>
    <w:p w14:paraId="66DCF9F2" w14:textId="74F1A70F" w:rsidR="001329E0" w:rsidRPr="001329E0" w:rsidRDefault="001329E0" w:rsidP="001329E0">
      <w:pPr>
        <w:rPr>
          <w:i/>
          <w:sz w:val="20"/>
          <w:szCs w:val="20"/>
        </w:rPr>
      </w:pPr>
      <w:r w:rsidRPr="001329E0">
        <w:rPr>
          <w:sz w:val="20"/>
          <w:szCs w:val="20"/>
        </w:rPr>
        <w:t xml:space="preserve">Smith, G. S., &amp; Paige, D. D. (2015, April). </w:t>
      </w:r>
      <w:r w:rsidRPr="001329E0">
        <w:rPr>
          <w:i/>
          <w:sz w:val="20"/>
          <w:szCs w:val="20"/>
        </w:rPr>
        <w:t>Measuring behavioral engagement: Is there a more economical way?</w:t>
      </w:r>
      <w:r w:rsidRPr="001329E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proofErr w:type="gramStart"/>
      <w:r w:rsidRPr="001329E0">
        <w:rPr>
          <w:sz w:val="20"/>
          <w:szCs w:val="20"/>
        </w:rPr>
        <w:t>Poster session at the Annual Meeting of the American Educational Research Association, Chicago.</w:t>
      </w:r>
      <w:proofErr w:type="gramEnd"/>
    </w:p>
    <w:p w14:paraId="466DA170" w14:textId="77777777" w:rsidR="001329E0" w:rsidRPr="001329E0" w:rsidRDefault="001329E0" w:rsidP="001329E0">
      <w:pPr>
        <w:rPr>
          <w:sz w:val="20"/>
          <w:szCs w:val="20"/>
        </w:rPr>
      </w:pPr>
    </w:p>
    <w:p w14:paraId="58784930" w14:textId="569E3875" w:rsidR="001329E0" w:rsidRPr="001329E0" w:rsidRDefault="001329E0" w:rsidP="001329E0">
      <w:pPr>
        <w:rPr>
          <w:i/>
          <w:sz w:val="20"/>
          <w:szCs w:val="20"/>
        </w:rPr>
      </w:pPr>
      <w:r w:rsidRPr="001329E0">
        <w:rPr>
          <w:sz w:val="20"/>
          <w:szCs w:val="20"/>
        </w:rPr>
        <w:t>Paige, D. D., &amp; Smith, G. S. (2015, April).</w:t>
      </w:r>
      <w:r>
        <w:rPr>
          <w:sz w:val="20"/>
          <w:szCs w:val="20"/>
        </w:rPr>
        <w:t xml:space="preserve"> </w:t>
      </w:r>
      <w:r w:rsidRPr="001329E0">
        <w:rPr>
          <w:sz w:val="20"/>
          <w:szCs w:val="20"/>
        </w:rPr>
        <w:t xml:space="preserve"> </w:t>
      </w:r>
      <w:proofErr w:type="gramStart"/>
      <w:r w:rsidRPr="001329E0">
        <w:rPr>
          <w:i/>
          <w:sz w:val="20"/>
          <w:szCs w:val="20"/>
        </w:rPr>
        <w:t>Reliability of prosody rubrics when used by multiple</w:t>
      </w:r>
      <w:r>
        <w:rPr>
          <w:i/>
          <w:sz w:val="20"/>
          <w:szCs w:val="20"/>
        </w:rPr>
        <w:t xml:space="preserve"> </w:t>
      </w:r>
      <w:r w:rsidRPr="001329E0">
        <w:rPr>
          <w:i/>
          <w:sz w:val="20"/>
          <w:szCs w:val="20"/>
        </w:rPr>
        <w:t>independent raters.</w:t>
      </w:r>
      <w:proofErr w:type="gramEnd"/>
      <w:r w:rsidRPr="001329E0">
        <w:rPr>
          <w:i/>
          <w:sz w:val="20"/>
          <w:szCs w:val="20"/>
        </w:rPr>
        <w:t xml:space="preserve"> </w:t>
      </w:r>
      <w:proofErr w:type="gramStart"/>
      <w:r w:rsidRPr="001329E0">
        <w:rPr>
          <w:sz w:val="20"/>
          <w:szCs w:val="20"/>
        </w:rPr>
        <w:t>Poster session at the Annual Meeting of the American Educational Research Association, Chicago.</w:t>
      </w:r>
      <w:proofErr w:type="gramEnd"/>
    </w:p>
    <w:p w14:paraId="21F0E36D" w14:textId="77777777" w:rsidR="00FE13D9" w:rsidRDefault="00FE13D9" w:rsidP="00FE13D9">
      <w:pPr>
        <w:rPr>
          <w:sz w:val="20"/>
          <w:szCs w:val="20"/>
        </w:rPr>
      </w:pPr>
    </w:p>
    <w:p w14:paraId="0809079F" w14:textId="286A6857" w:rsidR="00FE13D9" w:rsidRPr="00FE13D9" w:rsidRDefault="00FE13D9" w:rsidP="00FE13D9">
      <w:pPr>
        <w:rPr>
          <w:i/>
          <w:sz w:val="20"/>
          <w:szCs w:val="20"/>
        </w:rPr>
      </w:pPr>
      <w:proofErr w:type="gramStart"/>
      <w:r w:rsidRPr="00FE13D9">
        <w:rPr>
          <w:sz w:val="20"/>
          <w:szCs w:val="20"/>
        </w:rPr>
        <w:t xml:space="preserve">Paige, D. D., &amp; Magpuri-Lavell, T., Smith, G. S., &amp; </w:t>
      </w:r>
      <w:proofErr w:type="spellStart"/>
      <w:r w:rsidRPr="00FE13D9">
        <w:rPr>
          <w:sz w:val="20"/>
          <w:szCs w:val="20"/>
        </w:rPr>
        <w:t>Rasinski</w:t>
      </w:r>
      <w:proofErr w:type="spellEnd"/>
      <w:r w:rsidRPr="00FE13D9">
        <w:rPr>
          <w:sz w:val="20"/>
          <w:szCs w:val="20"/>
        </w:rPr>
        <w:t>, T. V. (2015, April).</w:t>
      </w:r>
      <w:proofErr w:type="gramEnd"/>
      <w:r w:rsidRPr="00FE13D9">
        <w:rPr>
          <w:sz w:val="20"/>
          <w:szCs w:val="20"/>
        </w:rPr>
        <w:t xml:space="preserve"> </w:t>
      </w:r>
      <w:r w:rsidRPr="00FE13D9">
        <w:rPr>
          <w:i/>
          <w:sz w:val="20"/>
          <w:szCs w:val="20"/>
        </w:rPr>
        <w:t>A tandem</w:t>
      </w:r>
      <w:r>
        <w:rPr>
          <w:i/>
          <w:sz w:val="20"/>
          <w:szCs w:val="20"/>
        </w:rPr>
        <w:t xml:space="preserve"> </w:t>
      </w:r>
      <w:r w:rsidRPr="00FE13D9">
        <w:rPr>
          <w:i/>
          <w:sz w:val="20"/>
          <w:szCs w:val="20"/>
        </w:rPr>
        <w:t>model of reading: Interpreting the relationship between fluency and silent reading</w:t>
      </w:r>
      <w:r>
        <w:rPr>
          <w:i/>
          <w:sz w:val="20"/>
          <w:szCs w:val="20"/>
        </w:rPr>
        <w:t xml:space="preserve"> </w:t>
      </w:r>
      <w:r w:rsidRPr="00FE13D9">
        <w:rPr>
          <w:i/>
          <w:sz w:val="20"/>
          <w:szCs w:val="20"/>
        </w:rPr>
        <w:t>comprehension in secondary students.</w:t>
      </w:r>
      <w:r w:rsidRPr="00FE13D9">
        <w:rPr>
          <w:sz w:val="20"/>
          <w:szCs w:val="20"/>
        </w:rPr>
        <w:t xml:space="preserve"> Paper presented at the Annual Meeting of the</w:t>
      </w:r>
    </w:p>
    <w:p w14:paraId="61C287B9" w14:textId="5D761648" w:rsidR="00AF1E72" w:rsidRDefault="00FE13D9" w:rsidP="00FE13D9">
      <w:pPr>
        <w:rPr>
          <w:sz w:val="20"/>
          <w:szCs w:val="20"/>
        </w:rPr>
      </w:pPr>
      <w:proofErr w:type="gramStart"/>
      <w:r w:rsidRPr="00FE13D9">
        <w:rPr>
          <w:sz w:val="20"/>
          <w:szCs w:val="20"/>
        </w:rPr>
        <w:t>American Educational Research Association, Chicago.</w:t>
      </w:r>
      <w:proofErr w:type="gramEnd"/>
    </w:p>
    <w:p w14:paraId="2F4BFF8A" w14:textId="77777777" w:rsidR="00FE13D9" w:rsidRDefault="00FE13D9">
      <w:pPr>
        <w:rPr>
          <w:sz w:val="20"/>
          <w:szCs w:val="20"/>
        </w:rPr>
      </w:pPr>
    </w:p>
    <w:p w14:paraId="08DE1A6B" w14:textId="7209F4F0" w:rsidR="00AF1E72" w:rsidRDefault="00795DEC" w:rsidP="00795DEC">
      <w:pPr>
        <w:rPr>
          <w:sz w:val="20"/>
          <w:szCs w:val="20"/>
        </w:rPr>
      </w:pPr>
      <w:r w:rsidRPr="00795DEC">
        <w:rPr>
          <w:sz w:val="20"/>
          <w:szCs w:val="20"/>
        </w:rPr>
        <w:t>Paige, D. D., &amp; Smith</w:t>
      </w:r>
      <w:proofErr w:type="gramStart"/>
      <w:r w:rsidRPr="00795DEC">
        <w:rPr>
          <w:sz w:val="20"/>
          <w:szCs w:val="20"/>
        </w:rPr>
        <w:t>,  G</w:t>
      </w:r>
      <w:proofErr w:type="gramEnd"/>
      <w:r w:rsidRPr="00795DEC">
        <w:rPr>
          <w:sz w:val="20"/>
          <w:szCs w:val="20"/>
        </w:rPr>
        <w:t>. S.</w:t>
      </w:r>
      <w:r>
        <w:rPr>
          <w:sz w:val="20"/>
          <w:szCs w:val="20"/>
        </w:rPr>
        <w:t>(October ,2014)</w:t>
      </w:r>
      <w:r w:rsidRPr="00795DEC">
        <w:rPr>
          <w:sz w:val="20"/>
          <w:szCs w:val="20"/>
        </w:rPr>
        <w:t xml:space="preserve"> Evalu</w:t>
      </w:r>
      <w:r>
        <w:rPr>
          <w:sz w:val="20"/>
          <w:szCs w:val="20"/>
        </w:rPr>
        <w:t xml:space="preserve">ating the relationship between  </w:t>
      </w:r>
      <w:r w:rsidRPr="00795DEC">
        <w:rPr>
          <w:sz w:val="20"/>
          <w:szCs w:val="20"/>
        </w:rPr>
        <w:t xml:space="preserve">depth-of-knowledge and student engagement. </w:t>
      </w:r>
      <w:r>
        <w:rPr>
          <w:sz w:val="20"/>
          <w:szCs w:val="20"/>
        </w:rPr>
        <w:t xml:space="preserve">Annual Conference of the </w:t>
      </w:r>
      <w:r w:rsidRPr="00795DEC">
        <w:rPr>
          <w:sz w:val="20"/>
          <w:szCs w:val="20"/>
        </w:rPr>
        <w:t>Consortium for Research on Educational Assessme</w:t>
      </w:r>
      <w:r>
        <w:rPr>
          <w:sz w:val="20"/>
          <w:szCs w:val="20"/>
        </w:rPr>
        <w:t xml:space="preserve">nt and Teaching Effectiveness, </w:t>
      </w:r>
      <w:r w:rsidRPr="00795DEC">
        <w:rPr>
          <w:sz w:val="20"/>
          <w:szCs w:val="20"/>
        </w:rPr>
        <w:t>The College of William and Mary, Williamsburg, VA.</w:t>
      </w:r>
    </w:p>
    <w:p w14:paraId="03068D4F" w14:textId="77777777" w:rsidR="00795DEC" w:rsidRDefault="00795DEC" w:rsidP="00795DEC">
      <w:pPr>
        <w:rPr>
          <w:sz w:val="20"/>
          <w:szCs w:val="20"/>
        </w:rPr>
      </w:pPr>
    </w:p>
    <w:p w14:paraId="542D222D" w14:textId="2D4A2B99" w:rsidR="00857188" w:rsidRPr="00857188" w:rsidRDefault="00857188">
      <w:pPr>
        <w:rPr>
          <w:sz w:val="20"/>
          <w:szCs w:val="20"/>
        </w:rPr>
      </w:pPr>
      <w:r>
        <w:rPr>
          <w:sz w:val="20"/>
          <w:szCs w:val="20"/>
        </w:rPr>
        <w:t>Smith, Grant  (January</w:t>
      </w:r>
      <w:proofErr w:type="gramStart"/>
      <w:r w:rsidR="00795DEC">
        <w:rPr>
          <w:sz w:val="20"/>
          <w:szCs w:val="20"/>
        </w:rPr>
        <w:t>,</w:t>
      </w:r>
      <w:r>
        <w:rPr>
          <w:sz w:val="20"/>
          <w:szCs w:val="20"/>
        </w:rPr>
        <w:t>2012</w:t>
      </w:r>
      <w:proofErr w:type="gramEnd"/>
      <w:r>
        <w:rPr>
          <w:sz w:val="20"/>
          <w:szCs w:val="20"/>
        </w:rPr>
        <w:t xml:space="preserve">) </w:t>
      </w:r>
      <w:r w:rsidRPr="00857188">
        <w:rPr>
          <w:i/>
          <w:sz w:val="20"/>
          <w:szCs w:val="20"/>
        </w:rPr>
        <w:t>Use of Conditional Cash Transfers to Increase Parental Involvement among Economically Disa</w:t>
      </w:r>
      <w:r>
        <w:rPr>
          <w:i/>
          <w:sz w:val="20"/>
          <w:szCs w:val="20"/>
        </w:rPr>
        <w:t xml:space="preserve">dvantaged Families in the U.S.  </w:t>
      </w:r>
      <w:r>
        <w:rPr>
          <w:sz w:val="20"/>
          <w:szCs w:val="20"/>
        </w:rPr>
        <w:t>Paper presented at the Defining the Future of Global Education Conference at Harvard Graduate School of Education, Cambridge, MA.</w:t>
      </w:r>
    </w:p>
    <w:p w14:paraId="6284E945" w14:textId="77777777" w:rsidR="00857188" w:rsidRDefault="00857188">
      <w:pPr>
        <w:rPr>
          <w:sz w:val="20"/>
          <w:szCs w:val="20"/>
        </w:rPr>
      </w:pPr>
    </w:p>
    <w:p w14:paraId="1FF5DC80" w14:textId="77777777" w:rsidR="0028474F" w:rsidRDefault="005D37F3">
      <w:pPr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Meeter</w:t>
      </w:r>
      <w:proofErr w:type="spellEnd"/>
      <w:r>
        <w:rPr>
          <w:sz w:val="20"/>
          <w:szCs w:val="20"/>
        </w:rPr>
        <w:t>, D. &amp; Smith, G. (1992, June).</w:t>
      </w:r>
      <w:proofErr w:type="gramEnd"/>
      <w:r>
        <w:rPr>
          <w:sz w:val="20"/>
          <w:szCs w:val="20"/>
        </w:rPr>
        <w:t xml:space="preserve"> </w:t>
      </w:r>
      <w:proofErr w:type="gramStart"/>
      <w:r w:rsidRPr="005D37F3">
        <w:rPr>
          <w:i/>
          <w:sz w:val="20"/>
          <w:szCs w:val="20"/>
        </w:rPr>
        <w:t>A Review of Student Quality Improvement Projects</w:t>
      </w:r>
      <w:r>
        <w:rPr>
          <w:i/>
          <w:sz w:val="20"/>
          <w:szCs w:val="20"/>
        </w:rPr>
        <w:t>.</w:t>
      </w:r>
      <w:proofErr w:type="gramEnd"/>
      <w:r>
        <w:rPr>
          <w:i/>
          <w:sz w:val="20"/>
          <w:szCs w:val="20"/>
        </w:rPr>
        <w:t xml:space="preserve"> </w:t>
      </w:r>
      <w:r w:rsidR="008B22F0">
        <w:rPr>
          <w:sz w:val="20"/>
          <w:szCs w:val="20"/>
        </w:rPr>
        <w:t xml:space="preserve">Paper presented in breakout session of </w:t>
      </w:r>
      <w:r>
        <w:rPr>
          <w:sz w:val="20"/>
          <w:szCs w:val="20"/>
        </w:rPr>
        <w:t>the annual meeting of the American Statistical Association, Statistical Education Committee, Atlanta, Ga.</w:t>
      </w:r>
      <w:r w:rsidR="00DC2E03">
        <w:rPr>
          <w:sz w:val="20"/>
          <w:szCs w:val="20"/>
        </w:rPr>
        <w:tab/>
      </w:r>
      <w:r w:rsidR="00DC2E03">
        <w:rPr>
          <w:sz w:val="20"/>
          <w:szCs w:val="20"/>
        </w:rPr>
        <w:tab/>
      </w:r>
      <w:r w:rsidR="00DC2E03">
        <w:rPr>
          <w:sz w:val="20"/>
          <w:szCs w:val="20"/>
        </w:rPr>
        <w:tab/>
      </w:r>
    </w:p>
    <w:p w14:paraId="3BFC2485" w14:textId="77777777" w:rsidR="003E4AEB" w:rsidRDefault="003E4AEB" w:rsidP="00F101D2">
      <w:pPr>
        <w:rPr>
          <w:sz w:val="20"/>
          <w:szCs w:val="20"/>
        </w:rPr>
      </w:pPr>
    </w:p>
    <w:p w14:paraId="6D9F8E91" w14:textId="2A59E8C8" w:rsidR="00203489" w:rsidRPr="000F2883" w:rsidRDefault="00203489" w:rsidP="00203489">
      <w:pPr>
        <w:rPr>
          <w:b/>
          <w:sz w:val="20"/>
          <w:szCs w:val="20"/>
          <w:u w:val="single"/>
        </w:rPr>
      </w:pPr>
      <w:r w:rsidRPr="00DC2E03">
        <w:rPr>
          <w:b/>
          <w:sz w:val="20"/>
          <w:szCs w:val="20"/>
          <w:u w:val="single"/>
        </w:rPr>
        <w:t>Service</w:t>
      </w:r>
    </w:p>
    <w:p w14:paraId="7060A7BD" w14:textId="347668B4" w:rsidR="00384ECB" w:rsidRDefault="00384ECB">
      <w:pPr>
        <w:rPr>
          <w:sz w:val="20"/>
          <w:szCs w:val="20"/>
        </w:rPr>
      </w:pPr>
      <w:r>
        <w:rPr>
          <w:sz w:val="20"/>
          <w:szCs w:val="20"/>
        </w:rPr>
        <w:t>Chair, Council for the Accreditation of Educator Preparation (CAEP) standard 5</w:t>
      </w:r>
    </w:p>
    <w:p w14:paraId="4A03C26C" w14:textId="214A03DC" w:rsidR="00203489" w:rsidRDefault="007D60D8">
      <w:pPr>
        <w:rPr>
          <w:sz w:val="20"/>
          <w:szCs w:val="20"/>
        </w:rPr>
      </w:pPr>
      <w:r>
        <w:rPr>
          <w:sz w:val="20"/>
          <w:szCs w:val="20"/>
        </w:rPr>
        <w:t>Ph.D. Steering committee</w:t>
      </w:r>
    </w:p>
    <w:p w14:paraId="5410BDB1" w14:textId="492E94C8" w:rsidR="007D60D8" w:rsidRDefault="007D60D8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Ed.D</w:t>
      </w:r>
      <w:proofErr w:type="spellEnd"/>
      <w:r>
        <w:rPr>
          <w:sz w:val="20"/>
          <w:szCs w:val="20"/>
        </w:rPr>
        <w:t>. program committee</w:t>
      </w:r>
    </w:p>
    <w:p w14:paraId="2F82D4E8" w14:textId="1C4E19AE" w:rsidR="007D60D8" w:rsidRDefault="007D60D8">
      <w:pPr>
        <w:rPr>
          <w:sz w:val="20"/>
          <w:szCs w:val="20"/>
        </w:rPr>
      </w:pPr>
      <w:r>
        <w:rPr>
          <w:sz w:val="20"/>
          <w:szCs w:val="20"/>
        </w:rPr>
        <w:t>Faculty search committee</w:t>
      </w:r>
    </w:p>
    <w:p w14:paraId="1B0EA7F5" w14:textId="61D1FCFC" w:rsidR="007D60D8" w:rsidRDefault="007D60D8">
      <w:pPr>
        <w:rPr>
          <w:sz w:val="20"/>
          <w:szCs w:val="20"/>
        </w:rPr>
      </w:pPr>
      <w:r>
        <w:rPr>
          <w:sz w:val="20"/>
          <w:szCs w:val="20"/>
        </w:rPr>
        <w:t xml:space="preserve">Consortium for Research on </w:t>
      </w:r>
      <w:r w:rsidR="00AB7DA3">
        <w:rPr>
          <w:sz w:val="20"/>
          <w:szCs w:val="20"/>
        </w:rPr>
        <w:t xml:space="preserve">Educational Assessment </w:t>
      </w:r>
      <w:r>
        <w:rPr>
          <w:sz w:val="20"/>
          <w:szCs w:val="20"/>
        </w:rPr>
        <w:t>and Teacher Effectiveness (CREATE) Board member</w:t>
      </w:r>
    </w:p>
    <w:p w14:paraId="422B6353" w14:textId="77777777" w:rsidR="007D60D8" w:rsidRPr="00203489" w:rsidRDefault="007D60D8">
      <w:pPr>
        <w:rPr>
          <w:sz w:val="20"/>
          <w:szCs w:val="20"/>
        </w:rPr>
      </w:pPr>
    </w:p>
    <w:p w14:paraId="14318A55" w14:textId="77777777" w:rsidR="008D5D05" w:rsidRDefault="008D5D05">
      <w:pPr>
        <w:spacing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p w14:paraId="0D4680FB" w14:textId="2903DC92" w:rsidR="008305C9" w:rsidRPr="00105F70" w:rsidRDefault="008305C9" w:rsidP="008305C9">
      <w:pPr>
        <w:rPr>
          <w:b/>
          <w:sz w:val="20"/>
          <w:szCs w:val="20"/>
          <w:u w:val="single"/>
        </w:rPr>
      </w:pPr>
      <w:r w:rsidRPr="00105F70">
        <w:rPr>
          <w:b/>
          <w:sz w:val="20"/>
          <w:szCs w:val="20"/>
          <w:u w:val="single"/>
        </w:rPr>
        <w:lastRenderedPageBreak/>
        <w:t>Professional Associations</w:t>
      </w:r>
      <w:r w:rsidR="00A54010">
        <w:rPr>
          <w:b/>
          <w:sz w:val="20"/>
          <w:szCs w:val="20"/>
          <w:u w:val="single"/>
        </w:rPr>
        <w:t>/Memberships</w:t>
      </w:r>
      <w:r w:rsidR="00384ECB">
        <w:rPr>
          <w:b/>
          <w:sz w:val="20"/>
          <w:szCs w:val="20"/>
          <w:u w:val="single"/>
        </w:rPr>
        <w:t>/Awards</w:t>
      </w:r>
    </w:p>
    <w:p w14:paraId="64CEC532" w14:textId="264B80D6" w:rsidR="008305C9" w:rsidRDefault="008305C9" w:rsidP="008305C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American Educational Research Association</w:t>
      </w:r>
      <w:r w:rsidR="00AB7DA3">
        <w:rPr>
          <w:sz w:val="20"/>
          <w:szCs w:val="20"/>
        </w:rPr>
        <w:t xml:space="preserve"> (AERA)</w:t>
      </w:r>
    </w:p>
    <w:p w14:paraId="4FEA67E1" w14:textId="75BAC79E" w:rsidR="008305C9" w:rsidRDefault="008305C9" w:rsidP="00AB7DA3">
      <w:pPr>
        <w:tabs>
          <w:tab w:val="left" w:pos="354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American Statistical Association</w:t>
      </w:r>
      <w:r w:rsidR="00AB7DA3">
        <w:rPr>
          <w:sz w:val="20"/>
          <w:szCs w:val="20"/>
        </w:rPr>
        <w:t xml:space="preserve"> (ASA)</w:t>
      </w:r>
    </w:p>
    <w:p w14:paraId="4FE33CF1" w14:textId="1988E51F" w:rsidR="00AB7DA3" w:rsidRDefault="00AB7DA3" w:rsidP="008305C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Society for Research on Educational Effectiveness (SREE)</w:t>
      </w:r>
    </w:p>
    <w:p w14:paraId="6E9FF036" w14:textId="7B592774" w:rsidR="00C576EB" w:rsidRDefault="00AB7DA3">
      <w:pPr>
        <w:rPr>
          <w:sz w:val="20"/>
          <w:szCs w:val="20"/>
        </w:rPr>
      </w:pPr>
      <w:r>
        <w:rPr>
          <w:sz w:val="20"/>
          <w:szCs w:val="20"/>
        </w:rPr>
        <w:t>Consortium for Research on Educational Assessment and Teacher Effectiveness (CREATE)</w:t>
      </w:r>
    </w:p>
    <w:p w14:paraId="11F4E132" w14:textId="13513FEF" w:rsidR="006E3267" w:rsidRDefault="00AB7DA3" w:rsidP="0016152A">
      <w:pPr>
        <w:tabs>
          <w:tab w:val="center" w:pos="5400"/>
        </w:tabs>
        <w:rPr>
          <w:sz w:val="20"/>
          <w:szCs w:val="20"/>
        </w:rPr>
      </w:pPr>
      <w:r>
        <w:rPr>
          <w:sz w:val="20"/>
          <w:szCs w:val="20"/>
        </w:rPr>
        <w:t>National Council on Measurement in Education (NCME)</w:t>
      </w:r>
      <w:r w:rsidR="0016152A">
        <w:rPr>
          <w:sz w:val="20"/>
          <w:szCs w:val="20"/>
        </w:rPr>
        <w:tab/>
      </w:r>
    </w:p>
    <w:p w14:paraId="2F0E78E9" w14:textId="3C005E3E" w:rsidR="0016152A" w:rsidRDefault="0016152A" w:rsidP="0016152A">
      <w:pPr>
        <w:tabs>
          <w:tab w:val="center" w:pos="5400"/>
        </w:tabs>
        <w:rPr>
          <w:sz w:val="20"/>
          <w:szCs w:val="20"/>
        </w:rPr>
      </w:pPr>
      <w:r>
        <w:rPr>
          <w:sz w:val="20"/>
          <w:szCs w:val="20"/>
        </w:rPr>
        <w:t xml:space="preserve">Bellarmine University, </w:t>
      </w:r>
      <w:proofErr w:type="spellStart"/>
      <w:r>
        <w:rPr>
          <w:sz w:val="20"/>
          <w:szCs w:val="20"/>
        </w:rPr>
        <w:t>Annsley</w:t>
      </w:r>
      <w:proofErr w:type="spellEnd"/>
      <w:r>
        <w:rPr>
          <w:sz w:val="20"/>
          <w:szCs w:val="20"/>
        </w:rPr>
        <w:t xml:space="preserve"> Frazier </w:t>
      </w:r>
      <w:proofErr w:type="spellStart"/>
      <w:r>
        <w:rPr>
          <w:sz w:val="20"/>
          <w:szCs w:val="20"/>
        </w:rPr>
        <w:t>Thronton</w:t>
      </w:r>
      <w:proofErr w:type="spellEnd"/>
      <w:r>
        <w:rPr>
          <w:sz w:val="20"/>
          <w:szCs w:val="20"/>
        </w:rPr>
        <w:t xml:space="preserve"> School of Education, Thomas Merton Collegiality Award, 2015 </w:t>
      </w:r>
    </w:p>
    <w:p w14:paraId="59414840" w14:textId="20BADEC1" w:rsidR="0016152A" w:rsidRDefault="0016152A" w:rsidP="0016152A">
      <w:pPr>
        <w:tabs>
          <w:tab w:val="center" w:pos="5400"/>
        </w:tabs>
        <w:rPr>
          <w:sz w:val="20"/>
          <w:szCs w:val="20"/>
        </w:rPr>
      </w:pPr>
      <w:proofErr w:type="gramStart"/>
      <w:r>
        <w:rPr>
          <w:sz w:val="20"/>
          <w:szCs w:val="20"/>
        </w:rPr>
        <w:t>Bellarmine University Presidential Merit Award recipient, 2016.</w:t>
      </w:r>
      <w:proofErr w:type="gramEnd"/>
    </w:p>
    <w:p w14:paraId="14D2E14A" w14:textId="77777777" w:rsidR="00384ECB" w:rsidRPr="006E3267" w:rsidRDefault="00384ECB">
      <w:pPr>
        <w:rPr>
          <w:sz w:val="20"/>
          <w:szCs w:val="20"/>
        </w:rPr>
      </w:pPr>
    </w:p>
    <w:sectPr w:rsidR="00384ECB" w:rsidRPr="006E3267" w:rsidSect="003B50F0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7F3361" w14:textId="77777777" w:rsidR="00BE18D5" w:rsidRDefault="00BE18D5" w:rsidP="00CB4819">
      <w:pPr>
        <w:spacing w:line="240" w:lineRule="auto"/>
      </w:pPr>
      <w:r>
        <w:separator/>
      </w:r>
    </w:p>
  </w:endnote>
  <w:endnote w:type="continuationSeparator" w:id="0">
    <w:p w14:paraId="542D21A0" w14:textId="77777777" w:rsidR="00BE18D5" w:rsidRDefault="00BE18D5" w:rsidP="00CB48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panose1 w:val="020B0600040502020204"/>
    <w:charset w:val="00"/>
    <w:family w:val="auto"/>
    <w:pitch w:val="variable"/>
    <w:sig w:usb0="00000000" w:usb1="5000A1FF" w:usb2="00000000" w:usb3="00000000" w:csb0="000001B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99F406" w14:textId="77777777" w:rsidR="007D60D8" w:rsidRDefault="007D60D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41E41">
      <w:rPr>
        <w:noProof/>
      </w:rPr>
      <w:t>1</w:t>
    </w:r>
    <w:r>
      <w:rPr>
        <w:noProof/>
      </w:rPr>
      <w:fldChar w:fldCharType="end"/>
    </w:r>
  </w:p>
  <w:p w14:paraId="283354E3" w14:textId="77777777" w:rsidR="007D60D8" w:rsidRDefault="007D60D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41AF65" w14:textId="77777777" w:rsidR="00BE18D5" w:rsidRDefault="00BE18D5" w:rsidP="00CB4819">
      <w:pPr>
        <w:spacing w:line="240" w:lineRule="auto"/>
      </w:pPr>
      <w:r>
        <w:separator/>
      </w:r>
    </w:p>
  </w:footnote>
  <w:footnote w:type="continuationSeparator" w:id="0">
    <w:p w14:paraId="6625C9D4" w14:textId="77777777" w:rsidR="00BE18D5" w:rsidRDefault="00BE18D5" w:rsidP="00CB481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15ABA"/>
    <w:multiLevelType w:val="hybridMultilevel"/>
    <w:tmpl w:val="1F9281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267"/>
    <w:rsid w:val="000015AF"/>
    <w:rsid w:val="00017778"/>
    <w:rsid w:val="000405B8"/>
    <w:rsid w:val="00053542"/>
    <w:rsid w:val="00053E9C"/>
    <w:rsid w:val="00081CF3"/>
    <w:rsid w:val="00085581"/>
    <w:rsid w:val="000951CB"/>
    <w:rsid w:val="000A0C2C"/>
    <w:rsid w:val="000C5FEB"/>
    <w:rsid w:val="000D7C5B"/>
    <w:rsid w:val="000E001D"/>
    <w:rsid w:val="000E0B9A"/>
    <w:rsid w:val="000F2883"/>
    <w:rsid w:val="000F3B68"/>
    <w:rsid w:val="0010286D"/>
    <w:rsid w:val="00105F70"/>
    <w:rsid w:val="00113BD3"/>
    <w:rsid w:val="00114028"/>
    <w:rsid w:val="001226E1"/>
    <w:rsid w:val="001247BC"/>
    <w:rsid w:val="001329E0"/>
    <w:rsid w:val="001363A6"/>
    <w:rsid w:val="0013721D"/>
    <w:rsid w:val="0016152A"/>
    <w:rsid w:val="00187DC7"/>
    <w:rsid w:val="001B346E"/>
    <w:rsid w:val="001C11AA"/>
    <w:rsid w:val="001C1D15"/>
    <w:rsid w:val="001E3008"/>
    <w:rsid w:val="001F1B2A"/>
    <w:rsid w:val="00203489"/>
    <w:rsid w:val="00204BA5"/>
    <w:rsid w:val="002235E5"/>
    <w:rsid w:val="00246957"/>
    <w:rsid w:val="00263A32"/>
    <w:rsid w:val="00267819"/>
    <w:rsid w:val="0028474F"/>
    <w:rsid w:val="00291D75"/>
    <w:rsid w:val="002C3E2E"/>
    <w:rsid w:val="002D4ACF"/>
    <w:rsid w:val="003052E3"/>
    <w:rsid w:val="00313119"/>
    <w:rsid w:val="0032525B"/>
    <w:rsid w:val="0033144F"/>
    <w:rsid w:val="0034104F"/>
    <w:rsid w:val="00344023"/>
    <w:rsid w:val="00346306"/>
    <w:rsid w:val="0036711B"/>
    <w:rsid w:val="00373B21"/>
    <w:rsid w:val="00380FDD"/>
    <w:rsid w:val="00384ECB"/>
    <w:rsid w:val="00385EC7"/>
    <w:rsid w:val="003B50F0"/>
    <w:rsid w:val="003C75C9"/>
    <w:rsid w:val="003D75F1"/>
    <w:rsid w:val="003E4AEB"/>
    <w:rsid w:val="003F5A07"/>
    <w:rsid w:val="00455257"/>
    <w:rsid w:val="00463BB4"/>
    <w:rsid w:val="00463F8A"/>
    <w:rsid w:val="004770B7"/>
    <w:rsid w:val="004A2895"/>
    <w:rsid w:val="004D560A"/>
    <w:rsid w:val="004F2278"/>
    <w:rsid w:val="00530DD4"/>
    <w:rsid w:val="00567444"/>
    <w:rsid w:val="005835D1"/>
    <w:rsid w:val="00594057"/>
    <w:rsid w:val="00594EEA"/>
    <w:rsid w:val="0059749F"/>
    <w:rsid w:val="005A6A6E"/>
    <w:rsid w:val="005D37F3"/>
    <w:rsid w:val="005D6741"/>
    <w:rsid w:val="005E7B52"/>
    <w:rsid w:val="005F1ED5"/>
    <w:rsid w:val="005F3CA1"/>
    <w:rsid w:val="005F48E9"/>
    <w:rsid w:val="00625661"/>
    <w:rsid w:val="006261BD"/>
    <w:rsid w:val="00633363"/>
    <w:rsid w:val="00637E12"/>
    <w:rsid w:val="00641E41"/>
    <w:rsid w:val="00657B3D"/>
    <w:rsid w:val="00660212"/>
    <w:rsid w:val="00662C67"/>
    <w:rsid w:val="00664529"/>
    <w:rsid w:val="006704A4"/>
    <w:rsid w:val="0067131B"/>
    <w:rsid w:val="00680175"/>
    <w:rsid w:val="00680658"/>
    <w:rsid w:val="006E3267"/>
    <w:rsid w:val="006E4767"/>
    <w:rsid w:val="006F4742"/>
    <w:rsid w:val="006F7A46"/>
    <w:rsid w:val="00727B07"/>
    <w:rsid w:val="00735C74"/>
    <w:rsid w:val="007454A5"/>
    <w:rsid w:val="00752ADE"/>
    <w:rsid w:val="00755112"/>
    <w:rsid w:val="0076112A"/>
    <w:rsid w:val="00762567"/>
    <w:rsid w:val="00795DEC"/>
    <w:rsid w:val="007A0ADF"/>
    <w:rsid w:val="007D60D8"/>
    <w:rsid w:val="007F3A86"/>
    <w:rsid w:val="00814FA7"/>
    <w:rsid w:val="0082203B"/>
    <w:rsid w:val="008305C9"/>
    <w:rsid w:val="008332CC"/>
    <w:rsid w:val="00853E9B"/>
    <w:rsid w:val="00855280"/>
    <w:rsid w:val="00857188"/>
    <w:rsid w:val="00872D28"/>
    <w:rsid w:val="008763DE"/>
    <w:rsid w:val="00883666"/>
    <w:rsid w:val="00883775"/>
    <w:rsid w:val="008919A9"/>
    <w:rsid w:val="008B22F0"/>
    <w:rsid w:val="008C47B5"/>
    <w:rsid w:val="008D3E50"/>
    <w:rsid w:val="008D5BC4"/>
    <w:rsid w:val="008D5D05"/>
    <w:rsid w:val="008E6404"/>
    <w:rsid w:val="009010FE"/>
    <w:rsid w:val="00904FDB"/>
    <w:rsid w:val="009340F4"/>
    <w:rsid w:val="00941A4B"/>
    <w:rsid w:val="0094475A"/>
    <w:rsid w:val="009462C5"/>
    <w:rsid w:val="009611AE"/>
    <w:rsid w:val="0098218D"/>
    <w:rsid w:val="009B7A1A"/>
    <w:rsid w:val="009C7CF4"/>
    <w:rsid w:val="009D18F7"/>
    <w:rsid w:val="009F37FA"/>
    <w:rsid w:val="00A064EA"/>
    <w:rsid w:val="00A12571"/>
    <w:rsid w:val="00A14210"/>
    <w:rsid w:val="00A24F6E"/>
    <w:rsid w:val="00A25896"/>
    <w:rsid w:val="00A27713"/>
    <w:rsid w:val="00A417BE"/>
    <w:rsid w:val="00A420B1"/>
    <w:rsid w:val="00A54010"/>
    <w:rsid w:val="00A64056"/>
    <w:rsid w:val="00A6636E"/>
    <w:rsid w:val="00AB23FB"/>
    <w:rsid w:val="00AB7DA3"/>
    <w:rsid w:val="00AF1E72"/>
    <w:rsid w:val="00AF30CE"/>
    <w:rsid w:val="00B03599"/>
    <w:rsid w:val="00B14849"/>
    <w:rsid w:val="00B16C2E"/>
    <w:rsid w:val="00B200F0"/>
    <w:rsid w:val="00B216D9"/>
    <w:rsid w:val="00B32CF5"/>
    <w:rsid w:val="00B356FD"/>
    <w:rsid w:val="00B521BE"/>
    <w:rsid w:val="00B629E4"/>
    <w:rsid w:val="00B652A9"/>
    <w:rsid w:val="00B67EF8"/>
    <w:rsid w:val="00B90100"/>
    <w:rsid w:val="00B9330C"/>
    <w:rsid w:val="00B939F9"/>
    <w:rsid w:val="00BA3C99"/>
    <w:rsid w:val="00BB69FC"/>
    <w:rsid w:val="00BB6C5E"/>
    <w:rsid w:val="00BC676F"/>
    <w:rsid w:val="00BD176D"/>
    <w:rsid w:val="00BE18D5"/>
    <w:rsid w:val="00BE19A5"/>
    <w:rsid w:val="00BF0D4D"/>
    <w:rsid w:val="00BF7B2A"/>
    <w:rsid w:val="00C132DE"/>
    <w:rsid w:val="00C17A65"/>
    <w:rsid w:val="00C422FD"/>
    <w:rsid w:val="00C576EB"/>
    <w:rsid w:val="00C603B4"/>
    <w:rsid w:val="00C70C72"/>
    <w:rsid w:val="00C7266D"/>
    <w:rsid w:val="00C84389"/>
    <w:rsid w:val="00C85BDB"/>
    <w:rsid w:val="00CA079B"/>
    <w:rsid w:val="00CA0F74"/>
    <w:rsid w:val="00CA1762"/>
    <w:rsid w:val="00CB15C5"/>
    <w:rsid w:val="00CB4819"/>
    <w:rsid w:val="00CB60C6"/>
    <w:rsid w:val="00CD2AB9"/>
    <w:rsid w:val="00CF1B33"/>
    <w:rsid w:val="00CF6308"/>
    <w:rsid w:val="00D103BF"/>
    <w:rsid w:val="00D10C6E"/>
    <w:rsid w:val="00D26F73"/>
    <w:rsid w:val="00D46D59"/>
    <w:rsid w:val="00D61473"/>
    <w:rsid w:val="00D61BA2"/>
    <w:rsid w:val="00D64B62"/>
    <w:rsid w:val="00D65025"/>
    <w:rsid w:val="00D73B28"/>
    <w:rsid w:val="00D86B11"/>
    <w:rsid w:val="00DB2692"/>
    <w:rsid w:val="00DC2E03"/>
    <w:rsid w:val="00DD3C57"/>
    <w:rsid w:val="00DE4147"/>
    <w:rsid w:val="00DF2641"/>
    <w:rsid w:val="00DF26A9"/>
    <w:rsid w:val="00E00EC0"/>
    <w:rsid w:val="00E014D1"/>
    <w:rsid w:val="00E07538"/>
    <w:rsid w:val="00E17348"/>
    <w:rsid w:val="00E1738D"/>
    <w:rsid w:val="00E206CE"/>
    <w:rsid w:val="00E26A0C"/>
    <w:rsid w:val="00E42E47"/>
    <w:rsid w:val="00E54B00"/>
    <w:rsid w:val="00E60D41"/>
    <w:rsid w:val="00E64EA0"/>
    <w:rsid w:val="00EA51D6"/>
    <w:rsid w:val="00EA7177"/>
    <w:rsid w:val="00EA75F9"/>
    <w:rsid w:val="00EB1BB1"/>
    <w:rsid w:val="00EB78DC"/>
    <w:rsid w:val="00EC3EDA"/>
    <w:rsid w:val="00EE3F85"/>
    <w:rsid w:val="00F101D2"/>
    <w:rsid w:val="00F21F5D"/>
    <w:rsid w:val="00F33129"/>
    <w:rsid w:val="00F523E9"/>
    <w:rsid w:val="00F73150"/>
    <w:rsid w:val="00F80F80"/>
    <w:rsid w:val="00F82348"/>
    <w:rsid w:val="00F844B3"/>
    <w:rsid w:val="00F97A6A"/>
    <w:rsid w:val="00FC79D8"/>
    <w:rsid w:val="00FE13D9"/>
    <w:rsid w:val="00FF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FBD09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BB1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3EDA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CB4819"/>
  </w:style>
  <w:style w:type="paragraph" w:styleId="Header">
    <w:name w:val="header"/>
    <w:basedOn w:val="Normal"/>
    <w:link w:val="HeaderChar"/>
    <w:uiPriority w:val="99"/>
    <w:semiHidden/>
    <w:unhideWhenUsed/>
    <w:rsid w:val="00CB481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4819"/>
  </w:style>
  <w:style w:type="paragraph" w:styleId="Footer">
    <w:name w:val="footer"/>
    <w:basedOn w:val="Normal"/>
    <w:link w:val="FooterChar"/>
    <w:uiPriority w:val="99"/>
    <w:unhideWhenUsed/>
    <w:rsid w:val="00CB481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819"/>
  </w:style>
  <w:style w:type="character" w:styleId="PageNumber">
    <w:name w:val="page number"/>
    <w:basedOn w:val="DefaultParagraphFont"/>
    <w:uiPriority w:val="99"/>
    <w:semiHidden/>
    <w:unhideWhenUsed/>
    <w:rsid w:val="00B200F0"/>
  </w:style>
  <w:style w:type="character" w:styleId="CommentReference">
    <w:name w:val="annotation reference"/>
    <w:basedOn w:val="DefaultParagraphFont"/>
    <w:uiPriority w:val="99"/>
    <w:semiHidden/>
    <w:unhideWhenUsed/>
    <w:rsid w:val="00B67EF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7EF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7EF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EF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EF8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EF8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EF8"/>
    <w:rPr>
      <w:rFonts w:ascii="Lucida Grande" w:hAnsi="Lucida Grande" w:cs="Lucida Grande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329E0"/>
    <w:pPr>
      <w:spacing w:line="240" w:lineRule="auto"/>
    </w:pPr>
    <w:rPr>
      <w:rFonts w:eastAsiaTheme="minorEastAsia" w:cs="Consolas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329E0"/>
    <w:rPr>
      <w:rFonts w:eastAsiaTheme="minorEastAsia" w:cs="Consolas"/>
      <w:sz w:val="22"/>
      <w:szCs w:val="21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BB1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3EDA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CB4819"/>
  </w:style>
  <w:style w:type="paragraph" w:styleId="Header">
    <w:name w:val="header"/>
    <w:basedOn w:val="Normal"/>
    <w:link w:val="HeaderChar"/>
    <w:uiPriority w:val="99"/>
    <w:semiHidden/>
    <w:unhideWhenUsed/>
    <w:rsid w:val="00CB481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4819"/>
  </w:style>
  <w:style w:type="paragraph" w:styleId="Footer">
    <w:name w:val="footer"/>
    <w:basedOn w:val="Normal"/>
    <w:link w:val="FooterChar"/>
    <w:uiPriority w:val="99"/>
    <w:unhideWhenUsed/>
    <w:rsid w:val="00CB481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819"/>
  </w:style>
  <w:style w:type="character" w:styleId="PageNumber">
    <w:name w:val="page number"/>
    <w:basedOn w:val="DefaultParagraphFont"/>
    <w:uiPriority w:val="99"/>
    <w:semiHidden/>
    <w:unhideWhenUsed/>
    <w:rsid w:val="00B200F0"/>
  </w:style>
  <w:style w:type="character" w:styleId="CommentReference">
    <w:name w:val="annotation reference"/>
    <w:basedOn w:val="DefaultParagraphFont"/>
    <w:uiPriority w:val="99"/>
    <w:semiHidden/>
    <w:unhideWhenUsed/>
    <w:rsid w:val="00B67EF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7EF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7EF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EF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EF8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EF8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EF8"/>
    <w:rPr>
      <w:rFonts w:ascii="Lucida Grande" w:hAnsi="Lucida Grande" w:cs="Lucida Grande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329E0"/>
    <w:pPr>
      <w:spacing w:line="240" w:lineRule="auto"/>
    </w:pPr>
    <w:rPr>
      <w:rFonts w:eastAsiaTheme="minorEastAsia" w:cs="Consolas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329E0"/>
    <w:rPr>
      <w:rFonts w:eastAsiaTheme="minorEastAsia" w:cs="Consolas"/>
      <w:sz w:val="22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9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Gsmith2@bellarmine.edu" TargetMode="External"/><Relationship Id="rId9" Type="http://schemas.openxmlformats.org/officeDocument/2006/relationships/hyperlink" Target="http://cogentoa.tandfonline.com/journal/oaed20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1243</Words>
  <Characters>7091</Characters>
  <Application>Microsoft Macintosh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Bellarmine University</Company>
  <LinksUpToDate>false</LinksUpToDate>
  <CharactersWithSpaces>8318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Dr. Grant S.</dc:creator>
  <cp:lastModifiedBy>Grant Smith</cp:lastModifiedBy>
  <cp:revision>7</cp:revision>
  <cp:lastPrinted>2015-03-16T14:49:00Z</cp:lastPrinted>
  <dcterms:created xsi:type="dcterms:W3CDTF">2016-06-22T10:17:00Z</dcterms:created>
  <dcterms:modified xsi:type="dcterms:W3CDTF">2016-06-22T10:23:00Z</dcterms:modified>
</cp:coreProperties>
</file>